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9E138" w14:textId="336A7CF9" w:rsidR="00E25C57" w:rsidRPr="00D41F36" w:rsidRDefault="00E25C57" w:rsidP="00E25C57">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3GPP TSG RAN WG1 Meeting #95</w:t>
      </w:r>
      <w:r>
        <w:rPr>
          <w:rFonts w:ascii="Arial" w:eastAsia="Batang" w:hAnsi="Arial" w:cs="Arial"/>
          <w:b/>
          <w:bCs/>
          <w:sz w:val="24"/>
          <w:szCs w:val="24"/>
        </w:rPr>
        <w:t xml:space="preserve">   </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sidR="00D26615">
        <w:rPr>
          <w:rFonts w:ascii="Arial" w:eastAsia="Batang" w:hAnsi="Arial" w:cs="Arial"/>
          <w:b/>
          <w:bCs/>
          <w:sz w:val="24"/>
          <w:szCs w:val="24"/>
        </w:rPr>
        <w:t xml:space="preserve">  </w:t>
      </w:r>
      <w:r w:rsidR="00D26615" w:rsidRPr="00D26615">
        <w:rPr>
          <w:rFonts w:ascii="Arial" w:eastAsia="Batang" w:hAnsi="Arial" w:cs="Arial"/>
          <w:b/>
          <w:bCs/>
          <w:sz w:val="24"/>
          <w:szCs w:val="24"/>
        </w:rPr>
        <w:t>R1-1812476</w:t>
      </w:r>
    </w:p>
    <w:p w14:paraId="1411DE0A" w14:textId="77777777" w:rsidR="00E25C57" w:rsidRDefault="00E25C57" w:rsidP="00E25C57">
      <w:pPr>
        <w:tabs>
          <w:tab w:val="left" w:pos="1985"/>
        </w:tabs>
        <w:spacing w:after="0"/>
        <w:jc w:val="both"/>
        <w:rPr>
          <w:rFonts w:ascii="Arial" w:eastAsia="Batang" w:hAnsi="Arial" w:cs="Arial"/>
          <w:b/>
          <w:bCs/>
          <w:sz w:val="24"/>
          <w:szCs w:val="24"/>
        </w:rPr>
      </w:pPr>
      <w:r w:rsidRPr="00442AFC">
        <w:rPr>
          <w:rFonts w:ascii="Arial" w:eastAsia="Batang" w:hAnsi="Arial" w:cs="Arial"/>
          <w:b/>
          <w:bCs/>
          <w:sz w:val="24"/>
          <w:szCs w:val="24"/>
        </w:rPr>
        <w:t>Spokane, USA, November 12</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xml:space="preserve"> – 16</w:t>
      </w:r>
      <w:r w:rsidRPr="00442AFC">
        <w:rPr>
          <w:rFonts w:ascii="Arial" w:eastAsia="Batang" w:hAnsi="Arial" w:cs="Arial"/>
          <w:b/>
          <w:bCs/>
          <w:sz w:val="24"/>
          <w:szCs w:val="24"/>
          <w:vertAlign w:val="superscript"/>
        </w:rPr>
        <w:t>th</w:t>
      </w:r>
      <w:r w:rsidRPr="00442AFC">
        <w:rPr>
          <w:rFonts w:ascii="Arial" w:eastAsia="Batang" w:hAnsi="Arial" w:cs="Arial"/>
          <w:b/>
          <w:bCs/>
          <w:sz w:val="24"/>
          <w:szCs w:val="24"/>
        </w:rPr>
        <w:t>, 2018</w:t>
      </w:r>
    </w:p>
    <w:p w14:paraId="2C0D2F31" w14:textId="77777777" w:rsidR="00B9289C" w:rsidRPr="00E25C57" w:rsidRDefault="00B9289C" w:rsidP="00B9289C">
      <w:pPr>
        <w:spacing w:after="0"/>
        <w:ind w:left="1988" w:hanging="1988"/>
        <w:jc w:val="both"/>
        <w:rPr>
          <w:rFonts w:ascii="Arial" w:hAnsi="Arial" w:cs="Arial"/>
          <w:b/>
          <w:sz w:val="24"/>
          <w:szCs w:val="24"/>
        </w:rPr>
      </w:pPr>
    </w:p>
    <w:p w14:paraId="10D83E50"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Source:</w:t>
      </w:r>
      <w:r w:rsidRPr="0079269C">
        <w:rPr>
          <w:rFonts w:ascii="Arial" w:hAnsi="Arial" w:cs="Arial"/>
          <w:b/>
          <w:sz w:val="24"/>
          <w:szCs w:val="24"/>
        </w:rPr>
        <w:tab/>
        <w:t>Intel Corporation</w:t>
      </w:r>
    </w:p>
    <w:p w14:paraId="52DB342D"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Title:</w:t>
      </w:r>
      <w:r w:rsidRPr="0079269C">
        <w:rPr>
          <w:rFonts w:ascii="Arial" w:hAnsi="Arial" w:cs="Arial"/>
          <w:b/>
          <w:sz w:val="24"/>
          <w:szCs w:val="24"/>
        </w:rPr>
        <w:tab/>
        <w:t>NOMA receiver structure</w:t>
      </w:r>
      <w:r w:rsidR="00152BFF">
        <w:rPr>
          <w:rFonts w:ascii="Arial" w:hAnsi="Arial" w:cs="Arial"/>
          <w:b/>
          <w:sz w:val="24"/>
          <w:szCs w:val="24"/>
        </w:rPr>
        <w:t xml:space="preserve"> and complexity analysis </w:t>
      </w:r>
    </w:p>
    <w:p w14:paraId="3E6D91E1" w14:textId="77777777" w:rsidR="0079269C" w:rsidRPr="0079269C" w:rsidRDefault="0079269C" w:rsidP="0079269C">
      <w:pPr>
        <w:spacing w:after="0"/>
        <w:ind w:left="1988" w:hanging="1988"/>
        <w:jc w:val="both"/>
        <w:rPr>
          <w:rFonts w:ascii="Arial" w:hAnsi="Arial" w:cs="Arial"/>
          <w:b/>
          <w:sz w:val="24"/>
          <w:szCs w:val="24"/>
        </w:rPr>
      </w:pPr>
      <w:r w:rsidRPr="0079269C">
        <w:rPr>
          <w:rFonts w:ascii="Arial" w:hAnsi="Arial" w:cs="Arial"/>
          <w:b/>
          <w:sz w:val="24"/>
          <w:szCs w:val="24"/>
        </w:rPr>
        <w:t>Agenda item:</w:t>
      </w:r>
      <w:r w:rsidRPr="0079269C">
        <w:rPr>
          <w:rFonts w:ascii="Arial" w:hAnsi="Arial" w:cs="Arial"/>
          <w:b/>
          <w:sz w:val="24"/>
          <w:szCs w:val="24"/>
        </w:rPr>
        <w:tab/>
      </w:r>
      <w:r w:rsidRPr="0079269C">
        <w:rPr>
          <w:rFonts w:ascii="Arial" w:hAnsi="Arial" w:cs="Arial"/>
          <w:b/>
          <w:sz w:val="24"/>
          <w:szCs w:val="24"/>
        </w:rPr>
        <w:tab/>
        <w:t>7.2.1.2</w:t>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r w:rsidRPr="0079269C">
        <w:rPr>
          <w:rFonts w:ascii="Arial" w:hAnsi="Arial" w:cs="Arial"/>
          <w:b/>
          <w:sz w:val="24"/>
          <w:szCs w:val="24"/>
        </w:rPr>
        <w:tab/>
      </w:r>
    </w:p>
    <w:p w14:paraId="0C8239B6" w14:textId="77777777" w:rsidR="00672D10" w:rsidRDefault="0079269C" w:rsidP="0079269C">
      <w:pPr>
        <w:spacing w:after="0"/>
        <w:ind w:left="1988" w:hanging="1988"/>
        <w:jc w:val="both"/>
        <w:rPr>
          <w:rFonts w:ascii="Arial" w:hAnsi="Arial" w:cs="Arial"/>
          <w:b/>
          <w:sz w:val="24"/>
        </w:rPr>
      </w:pPr>
      <w:r w:rsidRPr="0079269C">
        <w:rPr>
          <w:rFonts w:ascii="Arial" w:hAnsi="Arial" w:cs="Arial"/>
          <w:b/>
          <w:sz w:val="24"/>
          <w:szCs w:val="24"/>
        </w:rPr>
        <w:t>Document for:</w:t>
      </w:r>
      <w:r w:rsidRPr="0079269C">
        <w:rPr>
          <w:rFonts w:ascii="Arial" w:hAnsi="Arial" w:cs="Arial"/>
          <w:b/>
          <w:sz w:val="24"/>
          <w:szCs w:val="24"/>
        </w:rPr>
        <w:tab/>
        <w:t>Discussion and Decision</w:t>
      </w:r>
    </w:p>
    <w:p w14:paraId="7AECADD7"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64D6102F" w14:textId="3441B9BB" w:rsidR="00232050" w:rsidRDefault="00232050" w:rsidP="002F090F">
      <w:pPr>
        <w:pStyle w:val="bullet1"/>
        <w:numPr>
          <w:ilvl w:val="0"/>
          <w:numId w:val="0"/>
        </w:numPr>
        <w:spacing w:after="0"/>
        <w:jc w:val="both"/>
      </w:pPr>
      <w:r>
        <w:t>At the RAN1#9</w:t>
      </w:r>
      <w:r w:rsidR="007B2F8B">
        <w:t>4</w:t>
      </w:r>
      <w:r w:rsidR="004D757A">
        <w:t>bis</w:t>
      </w:r>
      <w:r>
        <w:t xml:space="preserve"> meeting, the following agreements were made with regard to </w:t>
      </w:r>
      <w:r w:rsidR="00043ED5">
        <w:t xml:space="preserve">the </w:t>
      </w:r>
      <w:r w:rsidR="00AC6A16">
        <w:t xml:space="preserve">receiver </w:t>
      </w:r>
      <w:r w:rsidR="00AC6A16">
        <w:rPr>
          <w:rFonts w:hint="eastAsia"/>
          <w:iCs/>
          <w:kern w:val="2"/>
        </w:rPr>
        <w:t xml:space="preserve">complexity analysis </w:t>
      </w:r>
      <w:r w:rsidR="00AC6A16">
        <w:rPr>
          <w:iCs/>
          <w:kern w:val="2"/>
        </w:rPr>
        <w:t>for NOMA</w:t>
      </w:r>
      <w:r w:rsidR="00C572AE">
        <w:t xml:space="preserve"> </w:t>
      </w:r>
      <w:r w:rsidR="00F70E35">
        <w:fldChar w:fldCharType="begin"/>
      </w:r>
      <w:r w:rsidR="00F70E35">
        <w:instrText xml:space="preserve"> REF _Ref528921100 \r \h </w:instrText>
      </w:r>
      <w:r w:rsidR="00F70E35">
        <w:fldChar w:fldCharType="separate"/>
      </w:r>
      <w:r w:rsidR="00224002">
        <w:t>[1]</w:t>
      </w:r>
      <w:r w:rsidR="00F70E35">
        <w:fldChar w:fldCharType="end"/>
      </w:r>
      <w:r>
        <w:t>:</w:t>
      </w:r>
    </w:p>
    <w:p w14:paraId="592BE1F7" w14:textId="77777777" w:rsidR="004D757A" w:rsidRPr="004D757A" w:rsidRDefault="004D757A" w:rsidP="004D757A">
      <w:pPr>
        <w:overflowPunct/>
        <w:autoSpaceDE/>
        <w:autoSpaceDN/>
        <w:adjustRightInd/>
        <w:spacing w:before="120" w:after="60"/>
        <w:ind w:left="720" w:hanging="720"/>
        <w:jc w:val="both"/>
        <w:textAlignment w:val="auto"/>
        <w:rPr>
          <w:rFonts w:eastAsia="Batang"/>
          <w:highlight w:val="green"/>
          <w:lang w:val="en-GB" w:eastAsia="x-none"/>
        </w:rPr>
      </w:pPr>
      <w:r w:rsidRPr="004D757A">
        <w:rPr>
          <w:rFonts w:eastAsia="Batang"/>
          <w:highlight w:val="green"/>
          <w:lang w:val="en-GB" w:eastAsia="x-none"/>
        </w:rPr>
        <w:t>Agreements:</w:t>
      </w:r>
    </w:p>
    <w:p w14:paraId="0388B40D" w14:textId="77777777" w:rsidR="004D757A" w:rsidRPr="008162AE" w:rsidRDefault="004D757A" w:rsidP="004D757A">
      <w:pPr>
        <w:numPr>
          <w:ilvl w:val="0"/>
          <w:numId w:val="7"/>
        </w:numPr>
        <w:spacing w:after="0"/>
        <w:jc w:val="both"/>
      </w:pPr>
      <w:r w:rsidRPr="008162AE">
        <w:t xml:space="preserve">Table 8 (and its </w:t>
      </w:r>
      <w:proofErr w:type="spellStart"/>
      <w:r w:rsidRPr="008162AE">
        <w:t>subtables</w:t>
      </w:r>
      <w:proofErr w:type="spellEnd"/>
      <w:r w:rsidRPr="008162AE">
        <w:t xml:space="preserve"> &amp; notes) and Table 9 in R1-1811938 are agreed</w:t>
      </w:r>
    </w:p>
    <w:p w14:paraId="2E6FF8BE" w14:textId="77777777" w:rsidR="004D757A" w:rsidRPr="008162AE" w:rsidRDefault="004D757A" w:rsidP="004D757A">
      <w:pPr>
        <w:numPr>
          <w:ilvl w:val="1"/>
          <w:numId w:val="8"/>
        </w:numPr>
        <w:tabs>
          <w:tab w:val="num" w:pos="1080"/>
        </w:tabs>
        <w:overflowPunct/>
        <w:autoSpaceDE/>
        <w:autoSpaceDN/>
        <w:adjustRightInd/>
        <w:spacing w:after="0"/>
        <w:jc w:val="both"/>
        <w:textAlignment w:val="auto"/>
      </w:pPr>
      <w:r w:rsidRPr="008162AE">
        <w:t>To be captured in 38.812</w:t>
      </w:r>
    </w:p>
    <w:p w14:paraId="0D77DD52" w14:textId="467D5394" w:rsidR="00323FE8" w:rsidRDefault="00550EA5" w:rsidP="00541F0B">
      <w:pPr>
        <w:pStyle w:val="BodyText"/>
        <w:spacing w:before="120" w:after="360"/>
        <w:rPr>
          <w:lang w:val="en-US" w:eastAsia="zh-CN"/>
        </w:rPr>
      </w:pPr>
      <w:r w:rsidRPr="00550EA5">
        <w:rPr>
          <w:lang w:val="en-US" w:eastAsia="zh-CN"/>
        </w:rPr>
        <w:t xml:space="preserve">In this contribution, we </w:t>
      </w:r>
      <w:r w:rsidR="00226F03">
        <w:rPr>
          <w:lang w:val="en-US" w:eastAsia="zh-CN"/>
        </w:rPr>
        <w:t>provide</w:t>
      </w:r>
      <w:r w:rsidR="003162E6">
        <w:rPr>
          <w:lang w:val="en-US" w:eastAsia="zh-CN"/>
        </w:rPr>
        <w:t xml:space="preserve"> detailed </w:t>
      </w:r>
      <w:r w:rsidR="00226F03">
        <w:rPr>
          <w:lang w:val="en-US" w:eastAsia="zh-CN"/>
        </w:rPr>
        <w:t xml:space="preserve">complexity analysis for </w:t>
      </w:r>
      <w:r w:rsidR="003162E6">
        <w:rPr>
          <w:lang w:val="en-US" w:eastAsia="zh-CN"/>
        </w:rPr>
        <w:t>MMSE-IC based receiver</w:t>
      </w:r>
      <w:r w:rsidR="00226F03">
        <w:rPr>
          <w:lang w:val="en-US" w:eastAsia="zh-CN"/>
        </w:rPr>
        <w:t>.</w:t>
      </w:r>
      <w:r w:rsidR="003162E6">
        <w:rPr>
          <w:lang w:val="en-US" w:eastAsia="zh-CN"/>
        </w:rPr>
        <w:t xml:space="preserve"> </w:t>
      </w:r>
      <w:r w:rsidR="00226F03">
        <w:rPr>
          <w:lang w:val="en-US" w:eastAsia="zh-CN"/>
        </w:rPr>
        <w:t xml:space="preserve"> </w:t>
      </w:r>
      <w:r w:rsidR="00D46FE7" w:rsidRPr="00D46FE7">
        <w:rPr>
          <w:lang w:val="en-US" w:eastAsia="zh-CN"/>
        </w:rPr>
        <w:t xml:space="preserve"> </w:t>
      </w:r>
    </w:p>
    <w:p w14:paraId="4A724657" w14:textId="77777777" w:rsidR="00B31171" w:rsidRDefault="00311FBB" w:rsidP="00311FBB">
      <w:pPr>
        <w:pStyle w:val="Heading1"/>
      </w:pPr>
      <w:r w:rsidRPr="00311FBB">
        <w:t>Complexity analysis</w:t>
      </w:r>
    </w:p>
    <w:p w14:paraId="48033CEF" w14:textId="59507F35" w:rsidR="002A1B12" w:rsidRDefault="00450ECF" w:rsidP="00DE74C2">
      <w:pPr>
        <w:jc w:val="both"/>
      </w:pPr>
      <w:r>
        <w:t>A</w:t>
      </w:r>
      <w:r w:rsidR="00DE74C2">
        <w:t>t</w:t>
      </w:r>
      <w:r w:rsidR="00F50241">
        <w:t xml:space="preserve"> </w:t>
      </w:r>
      <w:r w:rsidR="00DE74C2">
        <w:t xml:space="preserve">the RAN1#94bis meeting, receiver complexity analysis was conducted and detailed component based complexity for each block was </w:t>
      </w:r>
      <w:r w:rsidR="0060234D">
        <w:t xml:space="preserve">agreed and </w:t>
      </w:r>
      <w:r w:rsidR="00DE74C2">
        <w:t xml:space="preserve">captured </w:t>
      </w:r>
      <w:r w:rsidR="005F13D9">
        <w:t xml:space="preserve">in </w:t>
      </w:r>
      <w:r w:rsidR="005F13D9">
        <w:fldChar w:fldCharType="begin"/>
      </w:r>
      <w:r w:rsidR="005F13D9">
        <w:instrText xml:space="preserve"> REF _Ref528922610 \h </w:instrText>
      </w:r>
      <w:r w:rsidR="005F13D9">
        <w:fldChar w:fldCharType="separate"/>
      </w:r>
      <w:r w:rsidR="00224002">
        <w:t xml:space="preserve">Table </w:t>
      </w:r>
      <w:r w:rsidR="00224002">
        <w:rPr>
          <w:noProof/>
        </w:rPr>
        <w:t>1</w:t>
      </w:r>
      <w:r w:rsidR="005F13D9">
        <w:fldChar w:fldCharType="end"/>
      </w:r>
      <w:r w:rsidR="00DE74C2">
        <w:t xml:space="preserve"> for MMSE IC based and ESE receiver </w:t>
      </w:r>
      <w:r w:rsidR="00F70E35">
        <w:fldChar w:fldCharType="begin"/>
      </w:r>
      <w:r w:rsidR="00F70E35">
        <w:instrText xml:space="preserve"> REF _Ref528921100 \r \h </w:instrText>
      </w:r>
      <w:r w:rsidR="00F70E35">
        <w:fldChar w:fldCharType="separate"/>
      </w:r>
      <w:r w:rsidR="00224002">
        <w:t>[1]</w:t>
      </w:r>
      <w:r w:rsidR="00F70E35">
        <w:fldChar w:fldCharType="end"/>
      </w:r>
      <w:r w:rsidR="00DE74C2">
        <w:t xml:space="preserve">. </w:t>
      </w:r>
    </w:p>
    <w:p w14:paraId="75D9CCD1" w14:textId="59D541C0" w:rsidR="00205753" w:rsidRDefault="00205753" w:rsidP="00205753">
      <w:pPr>
        <w:pStyle w:val="Caption"/>
        <w:keepNext/>
        <w:jc w:val="center"/>
      </w:pPr>
      <w:bookmarkStart w:id="1" w:name="_Ref528922610"/>
      <w:r>
        <w:t xml:space="preserve">Table </w:t>
      </w:r>
      <w:r w:rsidR="00A5091C">
        <w:rPr>
          <w:noProof/>
        </w:rPr>
        <w:fldChar w:fldCharType="begin"/>
      </w:r>
      <w:r w:rsidR="00A5091C">
        <w:rPr>
          <w:noProof/>
        </w:rPr>
        <w:instrText xml:space="preserve"> SEQ Table \* ARABIC </w:instrText>
      </w:r>
      <w:r w:rsidR="00A5091C">
        <w:rPr>
          <w:noProof/>
        </w:rPr>
        <w:fldChar w:fldCharType="separate"/>
      </w:r>
      <w:r w:rsidR="00224002">
        <w:rPr>
          <w:noProof/>
        </w:rPr>
        <w:t>1</w:t>
      </w:r>
      <w:r w:rsidR="00A5091C">
        <w:rPr>
          <w:noProof/>
        </w:rPr>
        <w:fldChar w:fldCharType="end"/>
      </w:r>
      <w:bookmarkEnd w:id="1"/>
      <w:r>
        <w:t xml:space="preserve">. </w:t>
      </w:r>
      <w:r w:rsidRPr="00205753">
        <w:rPr>
          <w:lang w:eastAsia="zh-CN"/>
        </w:rPr>
        <w:t>Computation complexity approximation formulae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684"/>
        <w:gridCol w:w="2154"/>
        <w:gridCol w:w="2247"/>
        <w:gridCol w:w="2170"/>
      </w:tblGrid>
      <w:tr w:rsidR="00F50241" w:rsidRPr="00205753" w14:paraId="69B5D917" w14:textId="77777777" w:rsidTr="002631F7">
        <w:trPr>
          <w:trHeight w:val="573"/>
          <w:jc w:val="center"/>
        </w:trPr>
        <w:tc>
          <w:tcPr>
            <w:tcW w:w="857" w:type="pct"/>
            <w:vMerge w:val="restart"/>
            <w:shd w:val="clear" w:color="auto" w:fill="auto"/>
            <w:vAlign w:val="center"/>
          </w:tcPr>
          <w:p w14:paraId="7A64EBD5" w14:textId="77777777" w:rsidR="00F50241" w:rsidRPr="00205753" w:rsidRDefault="00F50241" w:rsidP="002631F7">
            <w:pPr>
              <w:pStyle w:val="Comments"/>
              <w:rPr>
                <w:rFonts w:ascii="Times New Roman" w:hAnsi="Times New Roman"/>
                <w:b/>
                <w:bCs/>
                <w:i w:val="0"/>
                <w:sz w:val="20"/>
                <w:szCs w:val="20"/>
              </w:rPr>
            </w:pPr>
            <w:r w:rsidRPr="00205753">
              <w:rPr>
                <w:rFonts w:ascii="Times New Roman" w:hAnsi="Times New Roman"/>
                <w:b/>
                <w:bCs/>
                <w:i w:val="0"/>
                <w:sz w:val="20"/>
                <w:szCs w:val="20"/>
              </w:rPr>
              <w:t>Receiver component</w:t>
            </w:r>
          </w:p>
        </w:tc>
        <w:tc>
          <w:tcPr>
            <w:tcW w:w="845" w:type="pct"/>
            <w:vMerge w:val="restart"/>
            <w:shd w:val="clear" w:color="auto" w:fill="auto"/>
            <w:vAlign w:val="center"/>
          </w:tcPr>
          <w:p w14:paraId="0CB8511A" w14:textId="77777777" w:rsidR="00F50241" w:rsidRPr="00205753" w:rsidRDefault="00F50241" w:rsidP="002631F7">
            <w:pPr>
              <w:pStyle w:val="Comments"/>
              <w:rPr>
                <w:rFonts w:ascii="Times New Roman" w:eastAsia="SimSun" w:hAnsi="Times New Roman"/>
                <w:b/>
                <w:bCs/>
                <w:i w:val="0"/>
                <w:iCs/>
                <w:kern w:val="2"/>
                <w:sz w:val="20"/>
                <w:szCs w:val="20"/>
              </w:rPr>
            </w:pPr>
            <w:r w:rsidRPr="00205753">
              <w:rPr>
                <w:rFonts w:ascii="Times New Roman" w:eastAsia="SimSun" w:hAnsi="Times New Roman"/>
                <w:b/>
                <w:bCs/>
                <w:i w:val="0"/>
                <w:iCs/>
                <w:kern w:val="2"/>
                <w:sz w:val="20"/>
                <w:szCs w:val="20"/>
              </w:rPr>
              <w:t>Detailed component</w:t>
            </w:r>
          </w:p>
        </w:tc>
        <w:tc>
          <w:tcPr>
            <w:tcW w:w="3298" w:type="pct"/>
            <w:gridSpan w:val="3"/>
            <w:tcBorders>
              <w:bottom w:val="single" w:sz="12" w:space="0" w:color="666666"/>
            </w:tcBorders>
            <w:shd w:val="clear" w:color="auto" w:fill="auto"/>
            <w:vAlign w:val="center"/>
          </w:tcPr>
          <w:p w14:paraId="160C1CB4" w14:textId="77777777" w:rsidR="00F50241" w:rsidRPr="00205753" w:rsidRDefault="00F50241" w:rsidP="002631F7">
            <w:pPr>
              <w:pStyle w:val="Comments"/>
              <w:rPr>
                <w:rFonts w:ascii="Times New Roman" w:eastAsia="SimSun" w:hAnsi="Times New Roman"/>
                <w:b/>
                <w:bCs/>
                <w:i w:val="0"/>
                <w:iCs/>
                <w:kern w:val="2"/>
                <w:sz w:val="20"/>
                <w:szCs w:val="20"/>
              </w:rPr>
            </w:pPr>
            <w:r w:rsidRPr="00205753">
              <w:rPr>
                <w:rFonts w:ascii="Times New Roman" w:eastAsia="SimSun" w:hAnsi="Times New Roman"/>
                <w:b/>
                <w:bCs/>
                <w:i w:val="0"/>
                <w:iCs/>
                <w:kern w:val="2"/>
                <w:sz w:val="20"/>
                <w:szCs w:val="20"/>
              </w:rPr>
              <w:t>Computation in parametric number of usages, O(.) analysis, [impact factor]</w:t>
            </w:r>
          </w:p>
        </w:tc>
      </w:tr>
      <w:tr w:rsidR="00F50241" w:rsidRPr="00205753" w14:paraId="6636E86F" w14:textId="77777777" w:rsidTr="002631F7">
        <w:trPr>
          <w:trHeight w:val="234"/>
          <w:jc w:val="center"/>
        </w:trPr>
        <w:tc>
          <w:tcPr>
            <w:tcW w:w="857" w:type="pct"/>
            <w:vMerge/>
            <w:shd w:val="clear" w:color="auto" w:fill="auto"/>
          </w:tcPr>
          <w:p w14:paraId="00562DF0" w14:textId="77777777" w:rsidR="00F50241" w:rsidRPr="00205753" w:rsidRDefault="00F50241" w:rsidP="002631F7">
            <w:pPr>
              <w:pStyle w:val="Comments"/>
              <w:rPr>
                <w:rFonts w:ascii="Times New Roman" w:hAnsi="Times New Roman"/>
                <w:b/>
                <w:bCs/>
                <w:i w:val="0"/>
                <w:sz w:val="20"/>
                <w:szCs w:val="20"/>
              </w:rPr>
            </w:pPr>
          </w:p>
        </w:tc>
        <w:tc>
          <w:tcPr>
            <w:tcW w:w="845" w:type="pct"/>
            <w:vMerge/>
            <w:shd w:val="clear" w:color="auto" w:fill="auto"/>
          </w:tcPr>
          <w:p w14:paraId="052CF6DB" w14:textId="77777777" w:rsidR="00F50241" w:rsidRPr="00205753" w:rsidRDefault="00F50241" w:rsidP="002631F7">
            <w:pPr>
              <w:pStyle w:val="Comments"/>
              <w:rPr>
                <w:rFonts w:ascii="Times New Roman" w:eastAsia="SimSun" w:hAnsi="Times New Roman"/>
                <w:i w:val="0"/>
                <w:iCs/>
                <w:kern w:val="2"/>
                <w:sz w:val="20"/>
                <w:szCs w:val="20"/>
              </w:rPr>
            </w:pPr>
          </w:p>
        </w:tc>
        <w:tc>
          <w:tcPr>
            <w:tcW w:w="1081" w:type="pct"/>
            <w:vMerge w:val="restart"/>
            <w:shd w:val="clear" w:color="auto" w:fill="auto"/>
            <w:vAlign w:val="center"/>
          </w:tcPr>
          <w:p w14:paraId="2906D88C"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MMSE-IRC/hard-IC</w:t>
            </w:r>
          </w:p>
        </w:tc>
        <w:tc>
          <w:tcPr>
            <w:tcW w:w="2217" w:type="pct"/>
            <w:gridSpan w:val="2"/>
            <w:tcBorders>
              <w:bottom w:val="single" w:sz="12" w:space="0" w:color="666666"/>
            </w:tcBorders>
            <w:shd w:val="clear" w:color="auto" w:fill="auto"/>
            <w:vAlign w:val="center"/>
          </w:tcPr>
          <w:p w14:paraId="06AE426C" w14:textId="77777777" w:rsidR="00F50241" w:rsidRPr="00205753" w:rsidRDefault="00F50241" w:rsidP="002631F7">
            <w:pPr>
              <w:pStyle w:val="Comments"/>
              <w:jc w:val="center"/>
              <w:rPr>
                <w:rFonts w:ascii="Times New Roman" w:eastAsia="SimSun" w:hAnsi="Times New Roman"/>
                <w:i w:val="0"/>
                <w:iCs/>
                <w:kern w:val="2"/>
                <w:sz w:val="20"/>
                <w:szCs w:val="20"/>
                <w:lang w:eastAsia="zh-CN"/>
              </w:rPr>
            </w:pPr>
            <w:r w:rsidRPr="00205753">
              <w:rPr>
                <w:rFonts w:ascii="Times New Roman" w:eastAsia="SimSun" w:hAnsi="Times New Roman"/>
                <w:i w:val="0"/>
                <w:iCs/>
                <w:kern w:val="2"/>
                <w:sz w:val="20"/>
                <w:szCs w:val="20"/>
                <w:lang w:eastAsia="zh-CN"/>
              </w:rPr>
              <w:t>ESE</w:t>
            </w:r>
          </w:p>
        </w:tc>
      </w:tr>
      <w:tr w:rsidR="00F50241" w:rsidRPr="00205753" w14:paraId="2E9059F4" w14:textId="77777777" w:rsidTr="002631F7">
        <w:trPr>
          <w:trHeight w:val="233"/>
          <w:jc w:val="center"/>
        </w:trPr>
        <w:tc>
          <w:tcPr>
            <w:tcW w:w="857" w:type="pct"/>
            <w:vMerge/>
            <w:tcBorders>
              <w:bottom w:val="single" w:sz="12" w:space="0" w:color="666666"/>
            </w:tcBorders>
            <w:shd w:val="clear" w:color="auto" w:fill="auto"/>
          </w:tcPr>
          <w:p w14:paraId="637FDF8C" w14:textId="77777777" w:rsidR="00F50241" w:rsidRPr="00205753" w:rsidRDefault="00F50241" w:rsidP="002631F7">
            <w:pPr>
              <w:pStyle w:val="Comments"/>
              <w:rPr>
                <w:rFonts w:ascii="Times New Roman" w:hAnsi="Times New Roman"/>
                <w:b/>
                <w:bCs/>
                <w:i w:val="0"/>
                <w:sz w:val="20"/>
                <w:szCs w:val="20"/>
              </w:rPr>
            </w:pPr>
          </w:p>
        </w:tc>
        <w:tc>
          <w:tcPr>
            <w:tcW w:w="845" w:type="pct"/>
            <w:vMerge/>
            <w:tcBorders>
              <w:bottom w:val="single" w:sz="12" w:space="0" w:color="666666"/>
            </w:tcBorders>
            <w:shd w:val="clear" w:color="auto" w:fill="auto"/>
          </w:tcPr>
          <w:p w14:paraId="3BAFF1B3" w14:textId="77777777" w:rsidR="00F50241" w:rsidRPr="00205753" w:rsidRDefault="00F50241" w:rsidP="002631F7">
            <w:pPr>
              <w:pStyle w:val="Comments"/>
              <w:rPr>
                <w:rFonts w:ascii="Times New Roman" w:eastAsia="SimSun" w:hAnsi="Times New Roman"/>
                <w:i w:val="0"/>
                <w:iCs/>
                <w:kern w:val="2"/>
                <w:sz w:val="20"/>
                <w:szCs w:val="20"/>
              </w:rPr>
            </w:pPr>
          </w:p>
        </w:tc>
        <w:tc>
          <w:tcPr>
            <w:tcW w:w="1081" w:type="pct"/>
            <w:vMerge/>
            <w:tcBorders>
              <w:bottom w:val="single" w:sz="12" w:space="0" w:color="666666"/>
            </w:tcBorders>
            <w:shd w:val="clear" w:color="auto" w:fill="auto"/>
            <w:vAlign w:val="center"/>
          </w:tcPr>
          <w:p w14:paraId="67D832D2"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tcBorders>
              <w:bottom w:val="single" w:sz="12" w:space="0" w:color="666666"/>
            </w:tcBorders>
            <w:shd w:val="clear" w:color="auto" w:fill="auto"/>
            <w:vAlign w:val="center"/>
          </w:tcPr>
          <w:p w14:paraId="6C229779"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ESE+SISO</w:t>
            </w:r>
          </w:p>
        </w:tc>
        <w:tc>
          <w:tcPr>
            <w:tcW w:w="1089" w:type="pct"/>
            <w:tcBorders>
              <w:bottom w:val="single" w:sz="12" w:space="0" w:color="666666"/>
            </w:tcBorders>
            <w:vAlign w:val="center"/>
          </w:tcPr>
          <w:p w14:paraId="061A0076" w14:textId="77777777" w:rsidR="00F50241" w:rsidRPr="00205753" w:rsidRDefault="00F50241" w:rsidP="002631F7">
            <w:pPr>
              <w:pStyle w:val="Comments"/>
              <w:rPr>
                <w:rFonts w:ascii="Times New Roman" w:eastAsia="SimSun" w:hAnsi="Times New Roman"/>
                <w:i w:val="0"/>
                <w:iCs/>
                <w:kern w:val="2"/>
                <w:sz w:val="20"/>
                <w:szCs w:val="20"/>
                <w:lang w:eastAsia="zh-CN"/>
              </w:rPr>
            </w:pPr>
            <w:r w:rsidRPr="00205753">
              <w:rPr>
                <w:rFonts w:ascii="Times New Roman" w:eastAsia="SimSun" w:hAnsi="Times New Roman"/>
                <w:i w:val="0"/>
                <w:iCs/>
                <w:kern w:val="2"/>
                <w:sz w:val="20"/>
                <w:szCs w:val="20"/>
                <w:lang w:eastAsia="zh-CN"/>
              </w:rPr>
              <w:t>Enhanced ESE+SISO</w:t>
            </w:r>
          </w:p>
        </w:tc>
      </w:tr>
      <w:tr w:rsidR="00F50241" w:rsidRPr="00205753" w14:paraId="2DE696C2" w14:textId="77777777" w:rsidTr="002631F7">
        <w:trPr>
          <w:jc w:val="center"/>
        </w:trPr>
        <w:tc>
          <w:tcPr>
            <w:tcW w:w="857" w:type="pct"/>
            <w:vMerge w:val="restart"/>
            <w:shd w:val="clear" w:color="auto" w:fill="auto"/>
            <w:vAlign w:val="center"/>
          </w:tcPr>
          <w:p w14:paraId="72D7AA1F" w14:textId="77777777" w:rsidR="00F50241" w:rsidRPr="00205753" w:rsidRDefault="00F50241" w:rsidP="002631F7">
            <w:pPr>
              <w:pStyle w:val="Comments"/>
              <w:rPr>
                <w:rFonts w:ascii="Times New Roman" w:hAnsi="Times New Roman"/>
                <w:b/>
                <w:bCs/>
                <w:i w:val="0"/>
                <w:sz w:val="20"/>
                <w:szCs w:val="20"/>
              </w:rPr>
            </w:pPr>
            <w:r w:rsidRPr="00205753">
              <w:rPr>
                <w:rFonts w:ascii="Times New Roman" w:hAnsi="Times New Roman"/>
                <w:b/>
                <w:bCs/>
                <w:i w:val="0"/>
                <w:sz w:val="20"/>
                <w:szCs w:val="20"/>
              </w:rPr>
              <w:t>Detector (complexity in #complex multi.)</w:t>
            </w:r>
          </w:p>
          <w:p w14:paraId="56A66836"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48F8D0AF"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 xml:space="preserve">UE detection </w:t>
            </w:r>
          </w:p>
        </w:tc>
        <w:tc>
          <w:tcPr>
            <w:tcW w:w="1081" w:type="pct"/>
            <w:shd w:val="clear" w:color="auto" w:fill="auto"/>
          </w:tcPr>
          <w:p w14:paraId="0C6AA71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7298C4D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69C461BE"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AP</m:t>
                        </m:r>
                      </m:sub>
                      <m:sup>
                        <m:r>
                          <w:rPr>
                            <w:rFonts w:ascii="Cambria Math" w:hAnsi="Cambria Math"/>
                            <w:sz w:val="20"/>
                            <w:szCs w:val="20"/>
                          </w:rPr>
                          <m:t>DMRS</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r>
      <w:tr w:rsidR="00F50241" w:rsidRPr="00205753" w14:paraId="4FF76F36" w14:textId="77777777" w:rsidTr="002631F7">
        <w:trPr>
          <w:jc w:val="center"/>
        </w:trPr>
        <w:tc>
          <w:tcPr>
            <w:tcW w:w="857" w:type="pct"/>
            <w:vMerge/>
            <w:shd w:val="clear" w:color="auto" w:fill="auto"/>
            <w:vAlign w:val="center"/>
          </w:tcPr>
          <w:p w14:paraId="02325710"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042B855"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Channel estimation</w:t>
            </w:r>
          </w:p>
        </w:tc>
        <w:tc>
          <w:tcPr>
            <w:tcW w:w="1081" w:type="pct"/>
            <w:shd w:val="clear" w:color="auto" w:fill="auto"/>
          </w:tcPr>
          <w:p w14:paraId="7AA68592"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615F2A13"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1ADDF472"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CE</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r>
      <w:tr w:rsidR="00F50241" w:rsidRPr="00205753" w14:paraId="2D6D2F4D" w14:textId="77777777" w:rsidTr="002631F7">
        <w:trPr>
          <w:trHeight w:val="199"/>
          <w:jc w:val="center"/>
        </w:trPr>
        <w:tc>
          <w:tcPr>
            <w:tcW w:w="857" w:type="pct"/>
            <w:vMerge/>
            <w:shd w:val="clear" w:color="auto" w:fill="auto"/>
            <w:vAlign w:val="center"/>
          </w:tcPr>
          <w:p w14:paraId="6272547D"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57203280"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Rx combining, if any</w:t>
            </w:r>
          </w:p>
        </w:tc>
        <w:tc>
          <w:tcPr>
            <w:tcW w:w="1081" w:type="pct"/>
            <w:shd w:val="clear" w:color="auto" w:fill="auto"/>
          </w:tcPr>
          <w:p w14:paraId="093E3258"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321E0547"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4BD4E2F"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Theme="minorEastAsia" w:hAnsi="Times New Roman"/>
                <w:sz w:val="20"/>
                <w:szCs w:val="20"/>
                <w:lang w:eastAsia="zh-CN"/>
              </w:rPr>
              <w:t>O(</w:t>
            </w:r>
            <m:oMath>
              <m:sSub>
                <m:sSubPr>
                  <m:ctrlPr>
                    <w:rPr>
                      <w:rFonts w:ascii="Cambria Math" w:eastAsiaTheme="minorEastAsia" w:hAnsi="Cambria Math"/>
                      <w:color w:val="000000"/>
                      <w:sz w:val="20"/>
                      <w:szCs w:val="20"/>
                      <w:lang w:eastAsia="zh-CN"/>
                    </w:rPr>
                  </m:ctrlPr>
                </m:sSubPr>
                <m:e>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RE</m:t>
                      </m:r>
                    </m:sub>
                    <m:sup>
                      <m:r>
                        <w:rPr>
                          <w:rFonts w:ascii="Cambria Math" w:eastAsiaTheme="minorEastAsia" w:hAnsi="Cambria Math"/>
                          <w:color w:val="000000"/>
                          <w:sz w:val="20"/>
                          <w:szCs w:val="20"/>
                          <w:lang w:eastAsia="zh-CN"/>
                        </w:rPr>
                        <m:t>data</m:t>
                      </m:r>
                    </m:sup>
                  </m:sSubSup>
                  <m:sSub>
                    <m:sSubPr>
                      <m:ctrlPr>
                        <w:rPr>
                          <w:rFonts w:ascii="Cambria Math" w:eastAsiaTheme="minorEastAsia" w:hAnsi="Cambria Math"/>
                          <w:color w:val="000000"/>
                          <w:sz w:val="20"/>
                          <w:szCs w:val="20"/>
                          <w:lang w:eastAsia="zh-CN"/>
                        </w:rPr>
                      </m:ctrlPr>
                    </m:sSub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UE</m:t>
                      </m:r>
                    </m:sub>
                  </m:sSub>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rx</m:t>
                  </m:r>
                </m:sub>
              </m:sSub>
            </m:oMath>
            <w:r w:rsidRPr="00205753">
              <w:rPr>
                <w:rFonts w:ascii="Times New Roman" w:eastAsiaTheme="minorEastAsia" w:hAnsi="Times New Roman"/>
                <w:sz w:val="20"/>
                <w:szCs w:val="20"/>
                <w:lang w:eastAsia="zh-CN"/>
              </w:rPr>
              <w:t>) or O(</w:t>
            </w:r>
            <m:oMath>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RE</m:t>
                  </m:r>
                </m:sub>
                <m:sup>
                  <m:r>
                    <w:rPr>
                      <w:rFonts w:ascii="Cambria Math" w:eastAsiaTheme="minorEastAsia" w:hAnsi="Cambria Math"/>
                      <w:color w:val="000000"/>
                      <w:sz w:val="20"/>
                      <w:szCs w:val="20"/>
                      <w:lang w:eastAsia="zh-CN"/>
                    </w:rPr>
                    <m:t>data</m:t>
                  </m:r>
                </m:sup>
              </m:sSubSup>
              <m:sSub>
                <m:sSubPr>
                  <m:ctrlPr>
                    <w:rPr>
                      <w:rFonts w:ascii="Cambria Math" w:eastAsiaTheme="minorEastAsia" w:hAnsi="Cambria Math"/>
                      <w:color w:val="000000"/>
                      <w:sz w:val="20"/>
                      <w:szCs w:val="20"/>
                      <w:lang w:eastAsia="zh-CN"/>
                    </w:rPr>
                  </m:ctrlPr>
                </m:sSub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UE</m:t>
                  </m:r>
                </m:sub>
              </m:sSub>
              <m:sSubSup>
                <m:sSubSupPr>
                  <m:ctrlPr>
                    <w:rPr>
                      <w:rFonts w:ascii="Cambria Math" w:eastAsiaTheme="minorEastAsia" w:hAnsi="Cambria Math"/>
                      <w:color w:val="000000"/>
                      <w:sz w:val="20"/>
                      <w:szCs w:val="20"/>
                      <w:lang w:eastAsia="zh-CN"/>
                    </w:rPr>
                  </m:ctrlPr>
                </m:sSubSupPr>
                <m:e>
                  <m:r>
                    <w:rPr>
                      <w:rFonts w:ascii="Cambria Math" w:eastAsiaTheme="minorEastAsia" w:hAnsi="Cambria Math"/>
                      <w:color w:val="000000"/>
                      <w:sz w:val="20"/>
                      <w:szCs w:val="20"/>
                      <w:lang w:eastAsia="zh-CN"/>
                    </w:rPr>
                    <m:t>N</m:t>
                  </m:r>
                </m:e>
                <m:sub>
                  <m:r>
                    <w:rPr>
                      <w:rFonts w:ascii="Cambria Math" w:eastAsiaTheme="minorEastAsia" w:hAnsi="Cambria Math"/>
                      <w:color w:val="000000"/>
                      <w:sz w:val="20"/>
                      <w:szCs w:val="20"/>
                      <w:lang w:eastAsia="zh-CN"/>
                    </w:rPr>
                    <m:t>rx</m:t>
                  </m:r>
                </m:sub>
                <m:sup>
                  <m:r>
                    <w:rPr>
                      <w:rFonts w:ascii="Cambria Math" w:eastAsiaTheme="minorEastAsia" w:hAnsi="Cambria Math"/>
                      <w:color w:val="000000"/>
                      <w:sz w:val="20"/>
                      <w:szCs w:val="20"/>
                      <w:lang w:eastAsia="zh-CN"/>
                    </w:rPr>
                    <m:t>3</m:t>
                  </m:r>
                </m:sup>
              </m:sSubSup>
            </m:oMath>
            <w:r w:rsidRPr="00205753">
              <w:rPr>
                <w:rFonts w:ascii="Times New Roman" w:eastAsiaTheme="minorEastAsia" w:hAnsi="Times New Roman"/>
                <w:sz w:val="20"/>
                <w:szCs w:val="20"/>
                <w:lang w:eastAsia="zh-CN"/>
              </w:rPr>
              <w:t>)</w:t>
            </w:r>
          </w:p>
        </w:tc>
      </w:tr>
      <w:tr w:rsidR="00F50241" w:rsidRPr="00205753" w14:paraId="695D9127" w14:textId="77777777" w:rsidTr="002631F7">
        <w:trPr>
          <w:jc w:val="center"/>
        </w:trPr>
        <w:tc>
          <w:tcPr>
            <w:tcW w:w="857" w:type="pct"/>
            <w:vMerge/>
            <w:shd w:val="clear" w:color="auto" w:fill="auto"/>
            <w:vAlign w:val="center"/>
          </w:tcPr>
          <w:p w14:paraId="50BC68B9"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70A738C"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Covariance matrix calculation, if any</w:t>
            </w:r>
          </w:p>
        </w:tc>
        <w:tc>
          <w:tcPr>
            <w:tcW w:w="1081" w:type="pct"/>
            <w:shd w:val="clear" w:color="auto" w:fill="auto"/>
          </w:tcPr>
          <w:p w14:paraId="16FFA2BF" w14:textId="77777777" w:rsidR="00F50241" w:rsidRPr="005A1CD8"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2</m:t>
                        </m:r>
                      </m:sup>
                    </m:sSup>
                    <m:sSubSup>
                      <m:sSubSupPr>
                        <m:ctrlPr>
                          <w:rPr>
                            <w:rFonts w:ascii="Cambria Math" w:hAnsi="Cambria Math"/>
                            <w:i w:val="0"/>
                            <w:sz w:val="20"/>
                            <w:szCs w:val="20"/>
                          </w:rPr>
                        </m:ctrlPr>
                      </m:sSubSupPr>
                      <m:e>
                        <m:r>
                          <w:rPr>
                            <w:rFonts w:ascii="Cambria Math" w:hAnsi="Cambria Math"/>
                            <w:sz w:val="20"/>
                            <w:szCs w:val="20"/>
                          </w:rPr>
                          <m:t>/2N</m:t>
                        </m:r>
                      </m:e>
                      <m:sub>
                        <m:r>
                          <w:rPr>
                            <w:rFonts w:ascii="Cambria Math" w:hAnsi="Cambria Math"/>
                            <w:sz w:val="20"/>
                            <w:szCs w:val="20"/>
                          </w:rPr>
                          <m:t>RE</m:t>
                        </m:r>
                      </m:sub>
                      <m:sup>
                        <m:r>
                          <w:rPr>
                            <w:rFonts w:ascii="Cambria Math" w:hAnsi="Cambria Math"/>
                            <w:sz w:val="20"/>
                            <w:szCs w:val="20"/>
                          </w:rPr>
                          <m:t>adj</m:t>
                        </m:r>
                      </m:sup>
                    </m:sSubSup>
                  </m:e>
                </m:d>
              </m:oMath>
            </m:oMathPara>
          </w:p>
        </w:tc>
        <w:tc>
          <w:tcPr>
            <w:tcW w:w="1128" w:type="pct"/>
            <w:shd w:val="clear" w:color="auto" w:fill="auto"/>
          </w:tcPr>
          <w:p w14:paraId="6813278A"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1E0D524"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3867BED5" w14:textId="77777777" w:rsidTr="002631F7">
        <w:trPr>
          <w:jc w:val="center"/>
        </w:trPr>
        <w:tc>
          <w:tcPr>
            <w:tcW w:w="857" w:type="pct"/>
            <w:vMerge/>
            <w:shd w:val="clear" w:color="auto" w:fill="auto"/>
            <w:vAlign w:val="center"/>
          </w:tcPr>
          <w:p w14:paraId="45968585"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3A8D1EED"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Demodulation weight computation, if any</w:t>
            </w:r>
          </w:p>
        </w:tc>
        <w:tc>
          <w:tcPr>
            <w:tcW w:w="1081" w:type="pct"/>
            <w:shd w:val="clear" w:color="auto" w:fill="auto"/>
          </w:tcPr>
          <w:p w14:paraId="3235AEDD" w14:textId="77777777" w:rsidR="00F50241" w:rsidRPr="005A1CD8"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sz w:val="20"/>
                        <w:szCs w:val="20"/>
                      </w:rPr>
                    </m:ctrlPr>
                  </m:dPr>
                  <m:e>
                    <m:d>
                      <m:dPr>
                        <m:ctrlPr>
                          <w:rPr>
                            <w:rFonts w:ascii="Cambria Math" w:eastAsia="Times New Roman" w:hAnsi="Cambria Math"/>
                            <w:sz w:val="20"/>
                            <w:szCs w:val="20"/>
                            <w:lang w:eastAsia="en-US"/>
                          </w:rPr>
                        </m:ctrlPr>
                      </m:dPr>
                      <m:e>
                        <m:sSubSup>
                          <m:sSubSupPr>
                            <m:ctrlPr>
                              <w:rPr>
                                <w:rFonts w:ascii="Cambria Math" w:eastAsia="Times New Roman" w:hAnsi="Cambria Math"/>
                                <w:sz w:val="20"/>
                                <w:szCs w:val="20"/>
                                <w:lang w:eastAsia="en-US"/>
                              </w:rPr>
                            </m:ctrlPr>
                          </m:sSubSup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p>
                              <m:sSupPr>
                                <m:ctrlPr>
                                  <w:rPr>
                                    <w:rFonts w:ascii="Cambria Math" w:eastAsia="Times New Roman" w:hAnsi="Cambria Math"/>
                                    <w:sz w:val="20"/>
                                    <w:szCs w:val="20"/>
                                    <w:lang w:eastAsia="en-US"/>
                                  </w:rPr>
                                </m:ctrlPr>
                              </m:sSupPr>
                              <m:e>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3</m:t>
                                </m:r>
                              </m:sup>
                            </m:sSup>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sSup>
                          <m:sSupPr>
                            <m:ctrlPr>
                              <w:rPr>
                                <w:rFonts w:ascii="Cambria Math" w:hAnsi="Cambria Math"/>
                                <w:sz w:val="20"/>
                                <w:szCs w:val="20"/>
                              </w:rPr>
                            </m:ctrlPr>
                          </m:sSup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SF</m:t>
                                    </m:r>
                                  </m:sub>
                                </m:sSub>
                              </m:e>
                            </m:d>
                          </m:e>
                          <m:sup>
                            <m:r>
                              <w:rPr>
                                <w:rFonts w:ascii="Cambria Math" w:hAnsi="Cambria Math"/>
                                <w:sz w:val="20"/>
                                <w:szCs w:val="20"/>
                              </w:rPr>
                              <m:t>2</m:t>
                            </m:r>
                          </m:sup>
                        </m:sSup>
                      </m:e>
                    </m:d>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adj</m:t>
                        </m:r>
                      </m:sup>
                    </m:sSubSup>
                  </m:e>
                </m:d>
              </m:oMath>
            </m:oMathPara>
          </w:p>
        </w:tc>
        <w:tc>
          <w:tcPr>
            <w:tcW w:w="1128" w:type="pct"/>
            <w:shd w:val="clear" w:color="auto" w:fill="auto"/>
          </w:tcPr>
          <w:p w14:paraId="508218FE"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2A05B7C5"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02F3739C" w14:textId="77777777" w:rsidTr="002631F7">
        <w:trPr>
          <w:jc w:val="center"/>
        </w:trPr>
        <w:tc>
          <w:tcPr>
            <w:tcW w:w="857" w:type="pct"/>
            <w:vMerge/>
            <w:shd w:val="clear" w:color="auto" w:fill="auto"/>
            <w:vAlign w:val="center"/>
          </w:tcPr>
          <w:p w14:paraId="7F10C90B"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41FD98C4"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UE ordering, if any</w:t>
            </w:r>
          </w:p>
        </w:tc>
        <w:tc>
          <w:tcPr>
            <w:tcW w:w="1081" w:type="pct"/>
            <w:shd w:val="clear" w:color="auto" w:fill="auto"/>
          </w:tcPr>
          <w:p w14:paraId="2FCABDB0" w14:textId="77777777" w:rsidR="00F50241" w:rsidRPr="005A1CD8" w:rsidRDefault="00F50241" w:rsidP="002631F7">
            <w:pPr>
              <w:pStyle w:val="Comments"/>
              <w:rPr>
                <w:rFonts w:ascii="Times New Roman" w:eastAsia="SimSun" w:hAnsi="Times New Roman"/>
                <w:i w:val="0"/>
                <w:iCs/>
                <w:kern w:val="2"/>
                <w:sz w:val="20"/>
                <w:szCs w:val="20"/>
              </w:rPr>
            </w:pPr>
            <m:oMathPara>
              <m:oMathParaPr>
                <m:jc m:val="left"/>
              </m:oMathParaPr>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rx</m:t>
                        </m:r>
                      </m:sub>
                    </m:sSub>
                    <m:r>
                      <w:rPr>
                        <w:rFonts w:ascii="Cambria Math" w:hAnsi="Cambria Math"/>
                        <w:sz w:val="20"/>
                        <w:szCs w:val="20"/>
                      </w:rPr>
                      <m:t>∙</m:t>
                    </m:r>
                    <m:sSub>
                      <m:sSubPr>
                        <m:ctrlPr>
                          <w:rPr>
                            <w:rFonts w:ascii="Cambria Math" w:eastAsia="Times New Roman" w:hAnsi="Cambria Math"/>
                            <w:sz w:val="20"/>
                            <w:szCs w:val="20"/>
                            <w:lang w:eastAsia="en-US"/>
                          </w:rPr>
                        </m:ctrlPr>
                      </m:sSubPr>
                      <m:e>
                        <m:r>
                          <w:rPr>
                            <w:rFonts w:ascii="Cambria Math" w:hAnsi="Cambria Math"/>
                            <w:sz w:val="20"/>
                            <w:szCs w:val="20"/>
                          </w:rPr>
                          <m:t>N</m:t>
                        </m:r>
                      </m:e>
                      <m:sub>
                        <m:r>
                          <w:rPr>
                            <w:rFonts w:ascii="Cambria Math" w:hAnsi="Cambria Math"/>
                            <w:sz w:val="20"/>
                            <w:szCs w:val="20"/>
                          </w:rPr>
                          <m:t>SF</m:t>
                        </m:r>
                      </m:sub>
                    </m:sSub>
                    <m:sSup>
                      <m:sSupPr>
                        <m:ctrlPr>
                          <w:rPr>
                            <w:rFonts w:ascii="Cambria Math" w:hAnsi="Cambria Math"/>
                            <w:i w:val="0"/>
                            <w:sz w:val="20"/>
                            <w:szCs w:val="20"/>
                          </w:rPr>
                        </m:ctrlPr>
                      </m:sSupPr>
                      <m:e>
                        <m:r>
                          <w:rPr>
                            <w:rFonts w:ascii="Cambria Math" w:hAnsi="Cambria Math"/>
                            <w:sz w:val="20"/>
                            <w:szCs w:val="20"/>
                          </w:rPr>
                          <m:t>∙</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e>
                        </m:d>
                      </m:e>
                      <m:sup>
                        <m:r>
                          <w:rPr>
                            <w:rFonts w:ascii="Cambria Math" w:hAnsi="Cambria Math"/>
                            <w:sz w:val="20"/>
                            <w:szCs w:val="20"/>
                          </w:rPr>
                          <m:t>2</m:t>
                        </m:r>
                      </m:sup>
                    </m:s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adj,SINR</m:t>
                        </m:r>
                      </m:sup>
                    </m:sSubSup>
                  </m:e>
                </m:d>
              </m:oMath>
            </m:oMathPara>
          </w:p>
        </w:tc>
        <w:tc>
          <w:tcPr>
            <w:tcW w:w="1128" w:type="pct"/>
            <w:shd w:val="clear" w:color="auto" w:fill="auto"/>
          </w:tcPr>
          <w:p w14:paraId="0FDBC39C"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7CEBF3C3"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04D330B6" w14:textId="77777777" w:rsidTr="002631F7">
        <w:trPr>
          <w:jc w:val="center"/>
        </w:trPr>
        <w:tc>
          <w:tcPr>
            <w:tcW w:w="857" w:type="pct"/>
            <w:vMerge/>
            <w:shd w:val="clear" w:color="auto" w:fill="auto"/>
            <w:vAlign w:val="center"/>
          </w:tcPr>
          <w:p w14:paraId="50A6CD36"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2A1B6A89"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Demodulation, if any</w:t>
            </w:r>
          </w:p>
        </w:tc>
        <w:tc>
          <w:tcPr>
            <w:tcW w:w="1081" w:type="pct"/>
            <w:shd w:val="clear" w:color="auto" w:fill="auto"/>
          </w:tcPr>
          <w:p w14:paraId="78D2D30C"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4AF765ED"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100E049A"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6186A998" w14:textId="77777777" w:rsidTr="002631F7">
        <w:trPr>
          <w:jc w:val="center"/>
        </w:trPr>
        <w:tc>
          <w:tcPr>
            <w:tcW w:w="857" w:type="pct"/>
            <w:vMerge/>
            <w:shd w:val="clear" w:color="auto" w:fill="auto"/>
            <w:vAlign w:val="center"/>
          </w:tcPr>
          <w:p w14:paraId="35006267"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6ACBCA4E"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Soft information generation, if any</w:t>
            </w:r>
          </w:p>
        </w:tc>
        <w:tc>
          <w:tcPr>
            <w:tcW w:w="1081" w:type="pct"/>
            <w:shd w:val="clear" w:color="auto" w:fill="auto"/>
          </w:tcPr>
          <w:p w14:paraId="271CF7B7" w14:textId="77777777" w:rsidR="00F50241" w:rsidRPr="00205753"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c>
          <w:tcPr>
            <w:tcW w:w="1128" w:type="pct"/>
            <w:shd w:val="clear" w:color="auto" w:fill="auto"/>
          </w:tcPr>
          <w:p w14:paraId="1D57F82E"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52D8C83D"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6ABD45A8" w14:textId="77777777" w:rsidTr="002631F7">
        <w:trPr>
          <w:jc w:val="center"/>
        </w:trPr>
        <w:tc>
          <w:tcPr>
            <w:tcW w:w="857" w:type="pct"/>
            <w:vMerge/>
            <w:shd w:val="clear" w:color="auto" w:fill="auto"/>
            <w:vAlign w:val="center"/>
          </w:tcPr>
          <w:p w14:paraId="06251978" w14:textId="77777777" w:rsidR="00F50241" w:rsidRPr="00205753" w:rsidRDefault="00F50241" w:rsidP="002631F7">
            <w:pPr>
              <w:pStyle w:val="Comments"/>
              <w:rPr>
                <w:rFonts w:ascii="Times New Roman" w:hAnsi="Times New Roman"/>
                <w:b/>
                <w:bCs/>
                <w:i w:val="0"/>
                <w:sz w:val="20"/>
                <w:szCs w:val="20"/>
              </w:rPr>
            </w:pPr>
          </w:p>
        </w:tc>
        <w:tc>
          <w:tcPr>
            <w:tcW w:w="845" w:type="pct"/>
            <w:shd w:val="clear" w:color="auto" w:fill="auto"/>
          </w:tcPr>
          <w:p w14:paraId="584EBDA0"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Soft symbol reconstruction, if any</w:t>
            </w:r>
          </w:p>
        </w:tc>
        <w:tc>
          <w:tcPr>
            <w:tcW w:w="1081" w:type="pct"/>
            <w:shd w:val="clear" w:color="auto" w:fill="auto"/>
          </w:tcPr>
          <w:p w14:paraId="5FCD8355"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6A343668"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70182E83" w14:textId="77777777" w:rsidR="00F50241" w:rsidRPr="00205753" w:rsidRDefault="00F50241" w:rsidP="002631F7">
            <w:pPr>
              <w:pStyle w:val="Comments"/>
              <w:rPr>
                <w:rFonts w:ascii="Times New Roman" w:eastAsia="SimSun" w:hAnsi="Times New Roman"/>
                <w:i w:val="0"/>
                <w:iCs/>
                <w:kern w:val="2"/>
                <w:sz w:val="20"/>
                <w:szCs w:val="20"/>
                <w:vertAlign w:val="subscript"/>
                <w:lang w:val="fr-FR"/>
              </w:rPr>
            </w:pPr>
          </w:p>
        </w:tc>
      </w:tr>
      <w:tr w:rsidR="00F50241" w:rsidRPr="00205753" w14:paraId="3EE52899" w14:textId="77777777" w:rsidTr="002631F7">
        <w:trPr>
          <w:jc w:val="center"/>
        </w:trPr>
        <w:tc>
          <w:tcPr>
            <w:tcW w:w="857" w:type="pct"/>
            <w:vMerge/>
            <w:shd w:val="clear" w:color="auto" w:fill="auto"/>
            <w:vAlign w:val="center"/>
          </w:tcPr>
          <w:p w14:paraId="7A2637C9" w14:textId="77777777" w:rsidR="00F50241" w:rsidRPr="00205753" w:rsidRDefault="00F50241" w:rsidP="002631F7">
            <w:pPr>
              <w:pStyle w:val="Comments"/>
              <w:rPr>
                <w:rFonts w:ascii="Times New Roman" w:hAnsi="Times New Roman"/>
                <w:b/>
                <w:bCs/>
                <w:i w:val="0"/>
                <w:sz w:val="20"/>
                <w:szCs w:val="20"/>
                <w:lang w:val="fr-FR"/>
              </w:rPr>
            </w:pPr>
          </w:p>
        </w:tc>
        <w:tc>
          <w:tcPr>
            <w:tcW w:w="845" w:type="pct"/>
            <w:shd w:val="clear" w:color="auto" w:fill="auto"/>
          </w:tcPr>
          <w:p w14:paraId="27372098"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Message passing, if any</w:t>
            </w:r>
          </w:p>
        </w:tc>
        <w:tc>
          <w:tcPr>
            <w:tcW w:w="1081" w:type="pct"/>
            <w:shd w:val="clear" w:color="auto" w:fill="auto"/>
          </w:tcPr>
          <w:p w14:paraId="08EA2364"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195C6156"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080EE7F4"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hAnsi="Times New Roman"/>
                <w:sz w:val="20"/>
                <w:szCs w:val="20"/>
                <w:lang w:val="fr-FR" w:eastAsia="zh-CN"/>
              </w:rPr>
              <w:t xml:space="preserve"> </w:t>
            </w:r>
            <w:r w:rsidRPr="00205753">
              <w:rPr>
                <w:rFonts w:ascii="Times New Roman" w:hAnsi="Times New Roman"/>
                <w:sz w:val="20"/>
                <w:szCs w:val="20"/>
              </w:rPr>
              <w:br/>
            </w:r>
          </w:p>
        </w:tc>
      </w:tr>
      <w:tr w:rsidR="00F50241" w:rsidRPr="00205753" w14:paraId="1B9E5525" w14:textId="77777777" w:rsidTr="002631F7">
        <w:trPr>
          <w:jc w:val="center"/>
        </w:trPr>
        <w:tc>
          <w:tcPr>
            <w:tcW w:w="857" w:type="pct"/>
            <w:vMerge/>
            <w:shd w:val="clear" w:color="auto" w:fill="auto"/>
            <w:vAlign w:val="center"/>
          </w:tcPr>
          <w:p w14:paraId="78534ED2" w14:textId="77777777" w:rsidR="00F50241" w:rsidRPr="00205753" w:rsidRDefault="00F50241" w:rsidP="002631F7">
            <w:pPr>
              <w:pStyle w:val="Comments"/>
              <w:rPr>
                <w:rFonts w:ascii="Times New Roman" w:hAnsi="Times New Roman"/>
                <w:b/>
                <w:bCs/>
                <w:i w:val="0"/>
                <w:sz w:val="20"/>
                <w:szCs w:val="20"/>
                <w:lang w:val="fr-FR"/>
              </w:rPr>
            </w:pPr>
          </w:p>
        </w:tc>
        <w:tc>
          <w:tcPr>
            <w:tcW w:w="845" w:type="pct"/>
            <w:shd w:val="clear" w:color="auto" w:fill="auto"/>
          </w:tcPr>
          <w:p w14:paraId="2F03B4F1"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Others</w:t>
            </w:r>
          </w:p>
        </w:tc>
        <w:tc>
          <w:tcPr>
            <w:tcW w:w="1081" w:type="pct"/>
            <w:shd w:val="clear" w:color="auto" w:fill="auto"/>
          </w:tcPr>
          <w:p w14:paraId="3C4155B2" w14:textId="77777777" w:rsidR="00F50241" w:rsidRPr="00205753"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318166D4" w14:textId="77777777" w:rsidR="00F50241" w:rsidRPr="00205753" w:rsidRDefault="00F50241" w:rsidP="002631F7">
            <w:pPr>
              <w:pStyle w:val="Comments"/>
              <w:rPr>
                <w:rFonts w:ascii="Times New Roman" w:eastAsia="SimSun" w:hAnsi="Times New Roman"/>
                <w:i w:val="0"/>
                <w:iCs/>
                <w:kern w:val="2"/>
                <w:sz w:val="20"/>
                <w:szCs w:val="20"/>
              </w:rPr>
            </w:pPr>
          </w:p>
        </w:tc>
        <w:tc>
          <w:tcPr>
            <w:tcW w:w="1089" w:type="pct"/>
          </w:tcPr>
          <w:p w14:paraId="4C52B2B3" w14:textId="77777777" w:rsidR="00F50241" w:rsidRPr="00205753" w:rsidRDefault="00F50241" w:rsidP="002631F7">
            <w:pPr>
              <w:pStyle w:val="Comments"/>
              <w:rPr>
                <w:rFonts w:ascii="Times New Roman" w:eastAsia="SimSun" w:hAnsi="Times New Roman"/>
                <w:i w:val="0"/>
                <w:iCs/>
                <w:kern w:val="2"/>
                <w:sz w:val="20"/>
                <w:szCs w:val="20"/>
              </w:rPr>
            </w:pPr>
          </w:p>
        </w:tc>
      </w:tr>
      <w:tr w:rsidR="00F50241" w:rsidRPr="00205753" w14:paraId="45501003" w14:textId="77777777" w:rsidTr="002631F7">
        <w:trPr>
          <w:trHeight w:val="431"/>
          <w:jc w:val="center"/>
        </w:trPr>
        <w:tc>
          <w:tcPr>
            <w:tcW w:w="857" w:type="pct"/>
            <w:shd w:val="clear" w:color="auto" w:fill="auto"/>
            <w:vAlign w:val="center"/>
          </w:tcPr>
          <w:p w14:paraId="2435374C" w14:textId="7F88BFD7" w:rsidR="00F50241" w:rsidRPr="00205753" w:rsidRDefault="00F50241" w:rsidP="002631F7">
            <w:pPr>
              <w:pStyle w:val="Comments"/>
              <w:rPr>
                <w:rFonts w:ascii="Times New Roman" w:eastAsia="DengXian" w:hAnsi="Times New Roman"/>
                <w:b/>
                <w:bCs/>
                <w:i w:val="0"/>
                <w:sz w:val="20"/>
                <w:szCs w:val="20"/>
              </w:rPr>
            </w:pPr>
            <w:r w:rsidRPr="00205753">
              <w:rPr>
                <w:rFonts w:ascii="Times New Roman" w:hAnsi="Times New Roman"/>
                <w:b/>
                <w:bCs/>
                <w:i w:val="0"/>
                <w:sz w:val="20"/>
                <w:szCs w:val="20"/>
              </w:rPr>
              <w:t>Decod</w:t>
            </w:r>
            <w:r w:rsidRPr="00205753">
              <w:rPr>
                <w:rFonts w:ascii="Times New Roman" w:eastAsia="DengXian" w:hAnsi="Times New Roman"/>
                <w:b/>
                <w:bCs/>
                <w:i w:val="0"/>
                <w:sz w:val="20"/>
                <w:szCs w:val="20"/>
              </w:rPr>
              <w:t>er (complexity in #addition/comparison)</w:t>
            </w:r>
          </w:p>
        </w:tc>
        <w:tc>
          <w:tcPr>
            <w:tcW w:w="845" w:type="pct"/>
            <w:shd w:val="clear" w:color="auto" w:fill="auto"/>
          </w:tcPr>
          <w:p w14:paraId="289723B2"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SimSun" w:hAnsi="Times New Roman"/>
                <w:i w:val="0"/>
                <w:iCs/>
                <w:kern w:val="2"/>
                <w:sz w:val="20"/>
                <w:szCs w:val="20"/>
              </w:rPr>
              <w:t xml:space="preserve">LDPC decoding </w:t>
            </w:r>
          </w:p>
        </w:tc>
        <w:tc>
          <w:tcPr>
            <w:tcW w:w="1081" w:type="pct"/>
            <w:shd w:val="clear" w:color="auto" w:fill="auto"/>
          </w:tcPr>
          <w:p w14:paraId="49412946"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IC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63D93274" w14:textId="77777777" w:rsidR="00F50241" w:rsidRPr="00205753" w:rsidRDefault="00F50241" w:rsidP="002631F7">
            <w:pPr>
              <w:pStyle w:val="Comments"/>
              <w:rPr>
                <w:rFonts w:ascii="Times New Roman" w:eastAsia="SimSun" w:hAnsi="Times New Roman"/>
                <w:i w:val="0"/>
                <w:iCs/>
                <w:kern w:val="2"/>
                <w:sz w:val="20"/>
                <w:szCs w:val="20"/>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IC</m:t>
                  </m:r>
                </m:sup>
              </m:sSubSup>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c>
          <w:tcPr>
            <w:tcW w:w="1128" w:type="pct"/>
            <w:shd w:val="clear" w:color="auto" w:fill="auto"/>
          </w:tcPr>
          <w:p w14:paraId="1E7165AF"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7F56A05F"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UE</m:t>
                  </m:r>
                </m:sub>
              </m:sSub>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c>
          <w:tcPr>
            <w:tcW w:w="1089" w:type="pct"/>
          </w:tcPr>
          <w:p w14:paraId="39534663" w14:textId="77777777" w:rsidR="00F50241" w:rsidRPr="00205753" w:rsidRDefault="00F50241" w:rsidP="002631F7">
            <w:pPr>
              <w:snapToGrid w:val="0"/>
              <w:spacing w:after="0"/>
              <w:rPr>
                <w:rFonts w:eastAsiaTheme="minorEastAsia"/>
                <w:lang w:eastAsia="zh-CN"/>
              </w:rPr>
            </w:pPr>
            <w:r w:rsidRPr="00205753">
              <w:rPr>
                <w:rFonts w:eastAsiaTheme="minorEastAsia"/>
                <w:lang w:eastAsia="zh-CN"/>
              </w:rPr>
              <w:t>A:</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UE</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r>
                <w:rPr>
                  <w:rFonts w:ascii="Cambria Math" w:eastAsiaTheme="minorEastAsia" w:hAnsi="Cambria Math"/>
                  <w:lang w:eastAsia="zh-CN"/>
                </w:rPr>
                <m:t>∙</m:t>
              </m:r>
              <m:d>
                <m:dPr>
                  <m:ctrlPr>
                    <w:rPr>
                      <w:rFonts w:ascii="Cambria Math" w:eastAsiaTheme="minorEastAsia" w:hAnsi="Cambria Math"/>
                      <w:i/>
                      <w:vertAlign w:val="subscript"/>
                      <w:lang w:eastAsia="zh-CN"/>
                    </w:rPr>
                  </m:ctrlPr>
                </m:dPr>
                <m:e>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+2(</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bit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K</m:t>
                      </m:r>
                    </m:e>
                    <m:sup>
                      <m:r>
                        <w:rPr>
                          <w:rFonts w:ascii="Cambria Math" w:eastAsiaTheme="minorEastAsia" w:hAnsi="Cambria Math"/>
                          <w:lang w:eastAsia="zh-CN"/>
                        </w:rPr>
                        <m:t>bit</m:t>
                      </m:r>
                    </m:sup>
                  </m:sSup>
                  <m:r>
                    <w:rPr>
                      <w:rFonts w:ascii="Cambria Math" w:eastAsiaTheme="minorEastAsia" w:hAnsi="Cambria Math"/>
                      <w:lang w:eastAsia="zh-CN"/>
                    </w:rPr>
                    <m:t>)</m:t>
                  </m:r>
                </m:e>
              </m:d>
            </m:oMath>
          </w:p>
          <w:p w14:paraId="4AC010C4" w14:textId="77777777" w:rsidR="00F50241" w:rsidRPr="00205753" w:rsidRDefault="00F50241" w:rsidP="002631F7">
            <w:pPr>
              <w:pStyle w:val="Comments"/>
              <w:rPr>
                <w:rFonts w:ascii="Times New Roman" w:eastAsia="SimSun" w:hAnsi="Times New Roman"/>
                <w:i w:val="0"/>
                <w:iCs/>
                <w:kern w:val="2"/>
                <w:sz w:val="20"/>
                <w:szCs w:val="20"/>
                <w:lang w:val="fr-FR"/>
              </w:rPr>
            </w:pPr>
            <w:r w:rsidRPr="00205753">
              <w:rPr>
                <w:rFonts w:ascii="Times New Roman" w:eastAsiaTheme="minorEastAsia" w:hAnsi="Times New Roman"/>
                <w:i w:val="0"/>
                <w:sz w:val="20"/>
                <w:szCs w:val="20"/>
                <w:lang w:val="en-US" w:eastAsia="zh-CN"/>
              </w:rPr>
              <w:t>C</w:t>
            </w:r>
            <w:r w:rsidRPr="00205753">
              <w:rPr>
                <w:rFonts w:ascii="Times New Roman" w:eastAsiaTheme="minorEastAsia" w:hAnsi="Times New Roman"/>
                <w:sz w:val="20"/>
                <w:szCs w:val="20"/>
                <w:lang w:val="en-US" w:eastAsia="zh-CN"/>
              </w:rPr>
              <w:t xml:space="preserve"> : </w:t>
            </w:r>
            <m:oMath>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UE</m:t>
                  </m:r>
                </m:sub>
              </m:sSub>
              <m:r>
                <w:rPr>
                  <w:rFonts w:ascii="Cambria Math" w:eastAsiaTheme="minorEastAsia" w:hAnsi="Cambria Math"/>
                  <w:sz w:val="20"/>
                  <w:szCs w:val="20"/>
                  <w:lang w:val="en-US" w:eastAsia="zh-CN"/>
                </w:rPr>
                <m:t>∙</m:t>
              </m:r>
              <m:sSubSup>
                <m:sSubSupPr>
                  <m:ctrlPr>
                    <w:rPr>
                      <w:rFonts w:ascii="Cambria Math" w:eastAsiaTheme="minorEastAsia" w:hAnsi="Cambria Math"/>
                      <w:i w:val="0"/>
                      <w:sz w:val="20"/>
                      <w:szCs w:val="20"/>
                      <w:lang w:val="en-US" w:eastAsia="zh-CN"/>
                    </w:rPr>
                  </m:ctrlPr>
                </m:sSubSup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iter</m:t>
                  </m:r>
                </m:sub>
                <m:sup>
                  <m:r>
                    <w:rPr>
                      <w:rFonts w:ascii="Cambria Math" w:eastAsiaTheme="minorEastAsia" w:hAnsi="Cambria Math"/>
                      <w:sz w:val="20"/>
                      <w:szCs w:val="20"/>
                      <w:lang w:val="en-US" w:eastAsia="zh-CN"/>
                    </w:rPr>
                    <m:t>LDPC</m:t>
                  </m:r>
                </m:sup>
              </m:sSubSup>
              <m:r>
                <w:rPr>
                  <w:rFonts w:ascii="Cambria Math" w:eastAsiaTheme="minorEastAsia" w:hAnsi="Cambria Math"/>
                  <w:sz w:val="20"/>
                  <w:szCs w:val="20"/>
                  <w:lang w:val="en-US" w:eastAsia="zh-CN"/>
                </w:rPr>
                <m:t>∙(2</m:t>
              </m:r>
              <m:sSub>
                <m:sSubPr>
                  <m:ctrlPr>
                    <w:rPr>
                      <w:rFonts w:ascii="Cambria Math" w:eastAsiaTheme="minorEastAsia" w:hAnsi="Cambria Math"/>
                      <w:i w:val="0"/>
                      <w:sz w:val="20"/>
                      <w:szCs w:val="20"/>
                      <w:lang w:val="en-US" w:eastAsia="zh-CN"/>
                    </w:rPr>
                  </m:ctrlPr>
                </m:sSubPr>
                <m:e>
                  <m:r>
                    <w:rPr>
                      <w:rFonts w:ascii="Cambria Math" w:eastAsiaTheme="minorEastAsia" w:hAnsi="Cambria Math"/>
                      <w:sz w:val="20"/>
                      <w:szCs w:val="20"/>
                      <w:lang w:val="en-US" w:eastAsia="zh-CN"/>
                    </w:rPr>
                    <m:t>d</m:t>
                  </m:r>
                </m:e>
                <m:sub>
                  <m:r>
                    <w:rPr>
                      <w:rFonts w:ascii="Cambria Math" w:eastAsiaTheme="minorEastAsia" w:hAnsi="Cambria Math"/>
                      <w:sz w:val="20"/>
                      <w:szCs w:val="20"/>
                      <w:lang w:val="en-US" w:eastAsia="zh-CN"/>
                    </w:rPr>
                    <m:t>c</m:t>
                  </m:r>
                </m:sub>
              </m:sSub>
              <m:r>
                <w:rPr>
                  <w:rFonts w:ascii="Cambria Math" w:eastAsiaTheme="minorEastAsia" w:hAnsi="Cambria Math"/>
                  <w:sz w:val="20"/>
                  <w:szCs w:val="20"/>
                  <w:lang w:val="en-US" w:eastAsia="zh-CN"/>
                </w:rPr>
                <m:t xml:space="preserve"> -1)∙(</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N</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sSup>
                <m:sSupPr>
                  <m:ctrlPr>
                    <w:rPr>
                      <w:rFonts w:ascii="Cambria Math" w:eastAsiaTheme="minorEastAsia" w:hAnsi="Cambria Math"/>
                      <w:i w:val="0"/>
                      <w:sz w:val="20"/>
                      <w:szCs w:val="20"/>
                      <w:lang w:val="en-US" w:eastAsia="zh-CN"/>
                    </w:rPr>
                  </m:ctrlPr>
                </m:sSupPr>
                <m:e>
                  <m:r>
                    <w:rPr>
                      <w:rFonts w:ascii="Cambria Math" w:eastAsiaTheme="minorEastAsia" w:hAnsi="Cambria Math"/>
                      <w:sz w:val="20"/>
                      <w:szCs w:val="20"/>
                      <w:lang w:val="en-US" w:eastAsia="zh-CN"/>
                    </w:rPr>
                    <m:t>K</m:t>
                  </m:r>
                </m:e>
                <m:sup>
                  <m:r>
                    <w:rPr>
                      <w:rFonts w:ascii="Cambria Math" w:eastAsiaTheme="minorEastAsia" w:hAnsi="Cambria Math"/>
                      <w:sz w:val="20"/>
                      <w:szCs w:val="20"/>
                      <w:lang w:val="en-US" w:eastAsia="zh-CN"/>
                    </w:rPr>
                    <m:t>bit</m:t>
                  </m:r>
                </m:sup>
              </m:sSup>
              <m:r>
                <w:rPr>
                  <w:rFonts w:ascii="Cambria Math" w:eastAsiaTheme="minorEastAsia" w:hAnsi="Cambria Math"/>
                  <w:sz w:val="20"/>
                  <w:szCs w:val="20"/>
                  <w:lang w:val="en-US" w:eastAsia="zh-CN"/>
                </w:rPr>
                <m:t>)</m:t>
              </m:r>
            </m:oMath>
          </w:p>
        </w:tc>
      </w:tr>
      <w:tr w:rsidR="00F50241" w:rsidRPr="00A22F52" w14:paraId="253DA8B0" w14:textId="77777777" w:rsidTr="002631F7">
        <w:trPr>
          <w:jc w:val="center"/>
        </w:trPr>
        <w:tc>
          <w:tcPr>
            <w:tcW w:w="857" w:type="pct"/>
            <w:vMerge w:val="restart"/>
            <w:shd w:val="clear" w:color="auto" w:fill="auto"/>
            <w:vAlign w:val="center"/>
          </w:tcPr>
          <w:p w14:paraId="2B8310A4" w14:textId="77777777" w:rsidR="00F50241" w:rsidRPr="00A22F52" w:rsidRDefault="00F50241" w:rsidP="002631F7">
            <w:pPr>
              <w:pStyle w:val="Comments"/>
              <w:rPr>
                <w:rFonts w:ascii="Times New Roman" w:hAnsi="Times New Roman"/>
                <w:b/>
                <w:bCs/>
                <w:i w:val="0"/>
                <w:sz w:val="20"/>
                <w:szCs w:val="20"/>
              </w:rPr>
            </w:pPr>
            <w:r w:rsidRPr="00A22F52">
              <w:rPr>
                <w:rFonts w:ascii="Times New Roman" w:hAnsi="Times New Roman"/>
                <w:b/>
                <w:bCs/>
                <w:i w:val="0"/>
                <w:sz w:val="20"/>
                <w:szCs w:val="20"/>
              </w:rPr>
              <w:t>Interference cancellation (complexity in #complex multi)</w:t>
            </w:r>
          </w:p>
        </w:tc>
        <w:tc>
          <w:tcPr>
            <w:tcW w:w="845" w:type="pct"/>
            <w:shd w:val="clear" w:color="auto" w:fill="auto"/>
          </w:tcPr>
          <w:p w14:paraId="5E223D57"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Symbol reconstruction</w:t>
            </w:r>
            <w:r w:rsidRPr="00A22F52">
              <w:rPr>
                <w:rFonts w:ascii="Times New Roman" w:eastAsia="DengXian" w:hAnsi="Times New Roman"/>
                <w:i w:val="0"/>
                <w:iCs/>
                <w:kern w:val="2"/>
                <w:sz w:val="20"/>
                <w:szCs w:val="20"/>
              </w:rPr>
              <w:t>(Including FFT operations for DFT-S-OFDM waveform)</w:t>
            </w:r>
            <w:r w:rsidRPr="00A22F52">
              <w:rPr>
                <w:rFonts w:ascii="Times New Roman" w:eastAsia="SimSun" w:hAnsi="Times New Roman"/>
                <w:i w:val="0"/>
                <w:iCs/>
                <w:kern w:val="2"/>
                <w:sz w:val="20"/>
                <w:szCs w:val="20"/>
              </w:rPr>
              <w:t>, if any</w:t>
            </w:r>
          </w:p>
        </w:tc>
        <w:tc>
          <w:tcPr>
            <w:tcW w:w="1081" w:type="pct"/>
            <w:shd w:val="clear" w:color="auto" w:fill="auto"/>
          </w:tcPr>
          <w:p w14:paraId="629823AC"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128" w:type="pct"/>
            <w:shd w:val="clear" w:color="auto" w:fill="auto"/>
          </w:tcPr>
          <w:p w14:paraId="019D5B00" w14:textId="77777777" w:rsidR="00F50241" w:rsidRPr="00A22F52" w:rsidRDefault="00F50241" w:rsidP="002631F7">
            <w:pPr>
              <w:pStyle w:val="Comments"/>
              <w:rPr>
                <w:rFonts w:ascii="Times New Roman" w:eastAsia="SimSun" w:hAnsi="Times New Roman"/>
                <w:b/>
                <w:bCs/>
                <w:i w:val="0"/>
                <w:iCs/>
                <w:kern w:val="2"/>
                <w:sz w:val="20"/>
                <w:szCs w:val="20"/>
                <w:highlight w:val="yellow"/>
              </w:rPr>
            </w:pPr>
          </w:p>
        </w:tc>
        <w:tc>
          <w:tcPr>
            <w:tcW w:w="1089" w:type="pct"/>
          </w:tcPr>
          <w:p w14:paraId="0CB8B67E" w14:textId="77777777" w:rsidR="00F50241" w:rsidRPr="00A22F52" w:rsidRDefault="00F50241" w:rsidP="002631F7">
            <w:pPr>
              <w:pStyle w:val="Comments"/>
              <w:rPr>
                <w:rFonts w:ascii="Times New Roman" w:eastAsia="SimSun" w:hAnsi="Times New Roman"/>
                <w:i w:val="0"/>
                <w:iCs/>
                <w:kern w:val="2"/>
                <w:sz w:val="20"/>
                <w:szCs w:val="20"/>
                <w:lang w:val="fr-FR"/>
              </w:rPr>
            </w:pPr>
          </w:p>
        </w:tc>
      </w:tr>
      <w:tr w:rsidR="00F50241" w:rsidRPr="00A22F52" w14:paraId="6DFAA9E7" w14:textId="77777777" w:rsidTr="002631F7">
        <w:trPr>
          <w:jc w:val="center"/>
        </w:trPr>
        <w:tc>
          <w:tcPr>
            <w:tcW w:w="857" w:type="pct"/>
            <w:vMerge/>
            <w:shd w:val="clear" w:color="auto" w:fill="auto"/>
          </w:tcPr>
          <w:p w14:paraId="497D2DA8" w14:textId="77777777" w:rsidR="00F50241" w:rsidRPr="00A22F52" w:rsidRDefault="00F50241" w:rsidP="002631F7">
            <w:pPr>
              <w:pStyle w:val="Comments"/>
              <w:rPr>
                <w:rFonts w:ascii="Times New Roman" w:eastAsia="SimSun" w:hAnsi="Times New Roman"/>
                <w:b/>
                <w:bCs/>
                <w:i w:val="0"/>
                <w:iCs/>
                <w:kern w:val="2"/>
                <w:sz w:val="20"/>
                <w:szCs w:val="20"/>
                <w:lang w:val="fr-FR"/>
              </w:rPr>
            </w:pPr>
          </w:p>
        </w:tc>
        <w:tc>
          <w:tcPr>
            <w:tcW w:w="845" w:type="pct"/>
            <w:shd w:val="clear" w:color="auto" w:fill="auto"/>
          </w:tcPr>
          <w:p w14:paraId="624D73B0"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LLR to probability conversion, if any</w:t>
            </w:r>
          </w:p>
        </w:tc>
        <w:tc>
          <w:tcPr>
            <w:tcW w:w="1081" w:type="pct"/>
            <w:shd w:val="clear" w:color="auto" w:fill="auto"/>
          </w:tcPr>
          <w:p w14:paraId="505C0D70"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767C6E1B"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c>
          <w:tcPr>
            <w:tcW w:w="1089" w:type="pct"/>
          </w:tcPr>
          <w:p w14:paraId="1E98FBA5"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p>
                      <m:sSupPr>
                        <m:ctrlPr>
                          <w:rPr>
                            <w:rFonts w:ascii="Cambria Math" w:hAnsi="Cambria Math"/>
                            <w:i w:val="0"/>
                            <w:sz w:val="20"/>
                            <w:szCs w:val="20"/>
                          </w:rPr>
                        </m:ctrlPr>
                      </m:sSupPr>
                      <m:e>
                        <m:r>
                          <w:rPr>
                            <w:rFonts w:ascii="Cambria Math" w:hAnsi="Cambria Math"/>
                            <w:sz w:val="20"/>
                            <w:szCs w:val="20"/>
                          </w:rPr>
                          <m:t>N</m:t>
                        </m:r>
                      </m:e>
                      <m:sup>
                        <m:r>
                          <w:rPr>
                            <w:rFonts w:ascii="Cambria Math" w:hAnsi="Cambria Math"/>
                            <w:sz w:val="20"/>
                            <w:szCs w:val="20"/>
                          </w:rPr>
                          <m:t>bit</m:t>
                        </m:r>
                      </m:sup>
                    </m:sSup>
                  </m:e>
                </m:d>
              </m:oMath>
            </m:oMathPara>
          </w:p>
        </w:tc>
      </w:tr>
      <w:tr w:rsidR="00F50241" w:rsidRPr="00A22F52" w14:paraId="27D3093D" w14:textId="77777777" w:rsidTr="002631F7">
        <w:trPr>
          <w:jc w:val="center"/>
        </w:trPr>
        <w:tc>
          <w:tcPr>
            <w:tcW w:w="857" w:type="pct"/>
            <w:vMerge/>
            <w:shd w:val="clear" w:color="auto" w:fill="auto"/>
          </w:tcPr>
          <w:p w14:paraId="4454EF44"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096BD05C"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Interference cancellation</w:t>
            </w:r>
          </w:p>
        </w:tc>
        <w:tc>
          <w:tcPr>
            <w:tcW w:w="1081" w:type="pct"/>
            <w:shd w:val="clear" w:color="auto" w:fill="auto"/>
          </w:tcPr>
          <w:p w14:paraId="082505EF"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0F615142"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6∙</m:t>
                    </m:r>
                    <m:sSub>
                      <m:sSubPr>
                        <m:ctrlPr>
                          <w:rPr>
                            <w:rFonts w:ascii="Cambria Math" w:hAnsi="Cambria Math"/>
                            <w:i w:val="0"/>
                            <w:sz w:val="20"/>
                            <w:szCs w:val="20"/>
                          </w:rPr>
                        </m:ctrlPr>
                      </m:sSub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rx</m:t>
                        </m:r>
                      </m:sub>
                    </m:sSub>
                  </m:e>
                </m:d>
              </m:oMath>
            </m:oMathPara>
          </w:p>
        </w:tc>
        <w:tc>
          <w:tcPr>
            <w:tcW w:w="1089" w:type="pct"/>
          </w:tcPr>
          <w:p w14:paraId="237703A1" w14:textId="77777777" w:rsidR="00F50241" w:rsidRPr="00A22F52" w:rsidRDefault="00F50241" w:rsidP="002631F7">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sz w:val="20"/>
                        <w:szCs w:val="20"/>
                      </w:rPr>
                    </m:ctrlPr>
                  </m:dPr>
                  <m:e>
                    <m:r>
                      <w:rPr>
                        <w:rFonts w:ascii="Cambria Math" w:hAnsi="Cambria Math"/>
                        <w:sz w:val="20"/>
                        <w:szCs w:val="20"/>
                      </w:rPr>
                      <m:t>6∙</m:t>
                    </m:r>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outer</m:t>
                            </m:r>
                          </m:sup>
                        </m:sSubSup>
                        <m:r>
                          <w:rPr>
                            <w:rFonts w:ascii="Cambria Math" w:hAnsi="Cambria Math"/>
                            <w:sz w:val="20"/>
                            <w:szCs w:val="20"/>
                          </w:rPr>
                          <m:t>∙</m:t>
                        </m:r>
                        <m:r>
                          <w:rPr>
                            <w:rFonts w:ascii="Cambria Math" w:eastAsiaTheme="minorEastAsia" w:hAnsi="Cambria Math"/>
                            <w:sz w:val="20"/>
                            <w:szCs w:val="20"/>
                            <w:lang w:eastAsia="zh-CN"/>
                          </w:rPr>
                          <m:t>ρ</m:t>
                        </m:r>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e>
                </m:d>
              </m:oMath>
            </m:oMathPara>
          </w:p>
        </w:tc>
      </w:tr>
      <w:tr w:rsidR="00F50241" w:rsidRPr="00A22F52" w14:paraId="34025158" w14:textId="77777777" w:rsidTr="002631F7">
        <w:trPr>
          <w:trHeight w:val="179"/>
          <w:jc w:val="center"/>
        </w:trPr>
        <w:tc>
          <w:tcPr>
            <w:tcW w:w="857" w:type="pct"/>
            <w:vMerge/>
            <w:shd w:val="clear" w:color="auto" w:fill="auto"/>
          </w:tcPr>
          <w:p w14:paraId="66162327"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7A4F7FA2"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LDPC encoding, if any</w:t>
            </w:r>
          </w:p>
        </w:tc>
        <w:tc>
          <w:tcPr>
            <w:tcW w:w="1081" w:type="pct"/>
            <w:shd w:val="clear" w:color="auto" w:fill="auto"/>
          </w:tcPr>
          <w:p w14:paraId="56E05C57" w14:textId="77777777" w:rsidR="00F50241" w:rsidRPr="00A22F52" w:rsidRDefault="00F50241" w:rsidP="002631F7">
            <w:pPr>
              <w:spacing w:after="0"/>
            </w:pPr>
            <w:r w:rsidRPr="00A22F52">
              <w:t xml:space="preserve">Buffer shifting: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14:paraId="7843646C"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hAnsi="Times New Roman"/>
                <w:i w:val="0"/>
                <w:sz w:val="20"/>
                <w:szCs w:val="20"/>
                <w:lang w:val="en-US"/>
              </w:rPr>
              <w:t>Addition</w:t>
            </w:r>
            <w:r w:rsidRPr="00A22F52">
              <w:rPr>
                <w:rFonts w:ascii="Times New Roman" w:hAnsi="Times New Roman"/>
                <w:sz w:val="20"/>
                <w:szCs w:val="20"/>
                <w:lang w:val="en-US"/>
              </w:rPr>
              <w:t xml:space="preserve">: </w:t>
            </w:r>
            <m:oMath>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UE</m:t>
                  </m:r>
                </m:sub>
              </m:sSub>
              <m:r>
                <w:rPr>
                  <w:rFonts w:ascii="Cambria Math" w:hAnsi="Cambria Math"/>
                  <w:sz w:val="20"/>
                  <w:szCs w:val="20"/>
                  <w:lang w:val="en-US"/>
                </w:rPr>
                <m:t>⋅(</m:t>
              </m:r>
              <m:sSub>
                <m:sSubPr>
                  <m:ctrlPr>
                    <w:rPr>
                      <w:rFonts w:ascii="Cambria Math" w:hAnsi="Cambria Math"/>
                      <w:i w:val="0"/>
                      <w:sz w:val="20"/>
                      <w:szCs w:val="20"/>
                      <w:lang w:val="en-US"/>
                    </w:rPr>
                  </m:ctrlPr>
                </m:sSubPr>
                <m:e>
                  <m:r>
                    <w:rPr>
                      <w:rFonts w:ascii="Cambria Math" w:hAnsi="Cambria Math"/>
                      <w:sz w:val="20"/>
                      <w:szCs w:val="20"/>
                      <w:lang w:val="en-US"/>
                    </w:rPr>
                    <m:t>d</m:t>
                  </m:r>
                </m:e>
                <m:sub>
                  <m:r>
                    <w:rPr>
                      <w:rFonts w:ascii="Cambria Math" w:hAnsi="Cambria Math"/>
                      <w:sz w:val="20"/>
                      <w:szCs w:val="20"/>
                      <w:vertAlign w:val="subscript"/>
                      <w:lang w:val="en-US"/>
                    </w:rPr>
                    <m:t>c</m:t>
                  </m:r>
                </m:sub>
              </m:sSub>
              <m:r>
                <w:rPr>
                  <w:rFonts w:ascii="Cambria Math" w:hAnsi="Cambria Math"/>
                  <w:sz w:val="20"/>
                  <w:szCs w:val="20"/>
                  <w:lang w:val="en-US"/>
                </w:rPr>
                <m:t>-1)(</m:t>
              </m:r>
              <m:sSup>
                <m:sSupPr>
                  <m:ctrlPr>
                    <w:rPr>
                      <w:rFonts w:ascii="Cambria Math" w:hAnsi="Cambria Math"/>
                      <w:i w:val="0"/>
                      <w:sz w:val="20"/>
                      <w:szCs w:val="20"/>
                      <w:lang w:val="en-US"/>
                    </w:rPr>
                  </m:ctrlPr>
                </m:sSupPr>
                <m:e>
                  <m:r>
                    <w:rPr>
                      <w:rFonts w:ascii="Cambria Math" w:hAnsi="Cambria Math"/>
                      <w:sz w:val="20"/>
                      <w:szCs w:val="20"/>
                      <w:lang w:val="en-US"/>
                    </w:rPr>
                    <m:t>N</m:t>
                  </m:r>
                </m:e>
                <m:sup>
                  <m:r>
                    <w:rPr>
                      <w:rFonts w:ascii="Cambria Math" w:hAnsi="Cambria Math"/>
                      <w:sz w:val="20"/>
                      <w:szCs w:val="20"/>
                      <w:lang w:val="en-US"/>
                    </w:rPr>
                    <m:t>bit</m:t>
                  </m:r>
                </m:sup>
              </m:sSup>
              <m:r>
                <w:rPr>
                  <w:rFonts w:ascii="Cambria Math" w:hAnsi="Cambria Math"/>
                  <w:sz w:val="20"/>
                  <w:szCs w:val="20"/>
                  <w:lang w:val="en-US"/>
                </w:rPr>
                <m:t>-</m:t>
              </m:r>
              <m:sSup>
                <m:sSupPr>
                  <m:ctrlPr>
                    <w:rPr>
                      <w:rFonts w:ascii="Cambria Math" w:hAnsi="Cambria Math"/>
                      <w:i w:val="0"/>
                      <w:sz w:val="20"/>
                      <w:szCs w:val="20"/>
                      <w:lang w:val="en-US"/>
                    </w:rPr>
                  </m:ctrlPr>
                </m:sSupPr>
                <m:e>
                  <m:r>
                    <w:rPr>
                      <w:rFonts w:ascii="Cambria Math" w:hAnsi="Cambria Math"/>
                      <w:sz w:val="20"/>
                      <w:szCs w:val="20"/>
                      <w:lang w:val="en-US"/>
                    </w:rPr>
                    <m:t>K</m:t>
                  </m:r>
                </m:e>
                <m:sup>
                  <m:r>
                    <w:rPr>
                      <w:rFonts w:ascii="Cambria Math" w:hAnsi="Cambria Math"/>
                      <w:sz w:val="20"/>
                      <w:szCs w:val="20"/>
                      <w:lang w:val="en-US"/>
                    </w:rPr>
                    <m:t>bit</m:t>
                  </m:r>
                </m:sup>
              </m:sSup>
              <m:r>
                <w:rPr>
                  <w:rFonts w:ascii="Cambria Math" w:hAnsi="Cambria Math"/>
                  <w:sz w:val="20"/>
                  <w:szCs w:val="20"/>
                  <w:lang w:val="en-US"/>
                </w:rPr>
                <m:t>)</m:t>
              </m:r>
            </m:oMath>
          </w:p>
        </w:tc>
        <w:tc>
          <w:tcPr>
            <w:tcW w:w="1128" w:type="pct"/>
            <w:shd w:val="clear" w:color="auto" w:fill="auto"/>
          </w:tcPr>
          <w:p w14:paraId="4C7075E0" w14:textId="77777777" w:rsidR="00F50241" w:rsidRPr="00A22F52" w:rsidRDefault="00F50241" w:rsidP="002631F7">
            <w:pPr>
              <w:pStyle w:val="Comments"/>
              <w:rPr>
                <w:rFonts w:ascii="Times New Roman" w:eastAsia="SimSun" w:hAnsi="Times New Roman"/>
                <w:i w:val="0"/>
                <w:iCs/>
                <w:kern w:val="2"/>
                <w:sz w:val="20"/>
                <w:szCs w:val="20"/>
              </w:rPr>
            </w:pPr>
          </w:p>
        </w:tc>
        <w:tc>
          <w:tcPr>
            <w:tcW w:w="1089" w:type="pct"/>
          </w:tcPr>
          <w:p w14:paraId="1166E8EC" w14:textId="77777777" w:rsidR="00F50241" w:rsidRPr="00A22F52" w:rsidRDefault="00F50241" w:rsidP="002631F7">
            <w:pPr>
              <w:pStyle w:val="Comments"/>
              <w:rPr>
                <w:rFonts w:ascii="Times New Roman" w:eastAsia="SimSun" w:hAnsi="Times New Roman"/>
                <w:i w:val="0"/>
                <w:iCs/>
                <w:kern w:val="2"/>
                <w:sz w:val="20"/>
                <w:szCs w:val="20"/>
              </w:rPr>
            </w:pPr>
          </w:p>
        </w:tc>
      </w:tr>
      <w:tr w:rsidR="00F50241" w:rsidRPr="00A22F52" w14:paraId="0E14CE4E" w14:textId="77777777" w:rsidTr="002631F7">
        <w:trPr>
          <w:trHeight w:val="60"/>
          <w:jc w:val="center"/>
        </w:trPr>
        <w:tc>
          <w:tcPr>
            <w:tcW w:w="857" w:type="pct"/>
            <w:vMerge/>
            <w:shd w:val="clear" w:color="auto" w:fill="auto"/>
          </w:tcPr>
          <w:p w14:paraId="57F76BDE" w14:textId="77777777" w:rsidR="00F50241" w:rsidRPr="00A22F52" w:rsidRDefault="00F50241" w:rsidP="002631F7">
            <w:pPr>
              <w:pStyle w:val="Comments"/>
              <w:rPr>
                <w:rFonts w:ascii="Times New Roman" w:eastAsia="SimSun" w:hAnsi="Times New Roman"/>
                <w:b/>
                <w:bCs/>
                <w:i w:val="0"/>
                <w:iCs/>
                <w:kern w:val="2"/>
                <w:sz w:val="20"/>
                <w:szCs w:val="20"/>
              </w:rPr>
            </w:pPr>
          </w:p>
        </w:tc>
        <w:tc>
          <w:tcPr>
            <w:tcW w:w="845" w:type="pct"/>
            <w:shd w:val="clear" w:color="auto" w:fill="auto"/>
          </w:tcPr>
          <w:p w14:paraId="49F207C1" w14:textId="77777777" w:rsidR="00F50241" w:rsidRPr="00A22F52" w:rsidRDefault="00F50241" w:rsidP="002631F7">
            <w:pPr>
              <w:pStyle w:val="Comments"/>
              <w:rPr>
                <w:rFonts w:ascii="Times New Roman" w:eastAsia="SimSun" w:hAnsi="Times New Roman"/>
                <w:i w:val="0"/>
                <w:iCs/>
                <w:kern w:val="2"/>
                <w:sz w:val="20"/>
                <w:szCs w:val="20"/>
              </w:rPr>
            </w:pPr>
            <w:r w:rsidRPr="00A22F52">
              <w:rPr>
                <w:rFonts w:ascii="Times New Roman" w:eastAsia="SimSun" w:hAnsi="Times New Roman"/>
                <w:i w:val="0"/>
                <w:iCs/>
                <w:kern w:val="2"/>
                <w:sz w:val="20"/>
                <w:szCs w:val="20"/>
              </w:rPr>
              <w:t>Others</w:t>
            </w:r>
          </w:p>
        </w:tc>
        <w:tc>
          <w:tcPr>
            <w:tcW w:w="1081" w:type="pct"/>
            <w:shd w:val="clear" w:color="auto" w:fill="auto"/>
          </w:tcPr>
          <w:p w14:paraId="6520445D" w14:textId="77777777" w:rsidR="00F50241" w:rsidRPr="00A22F52" w:rsidRDefault="00F50241" w:rsidP="002631F7">
            <w:pPr>
              <w:pStyle w:val="Comments"/>
              <w:rPr>
                <w:rFonts w:ascii="Times New Roman" w:eastAsia="SimSun" w:hAnsi="Times New Roman"/>
                <w:i w:val="0"/>
                <w:iCs/>
                <w:kern w:val="2"/>
                <w:sz w:val="20"/>
                <w:szCs w:val="20"/>
              </w:rPr>
            </w:pPr>
          </w:p>
        </w:tc>
        <w:tc>
          <w:tcPr>
            <w:tcW w:w="1128" w:type="pct"/>
            <w:shd w:val="clear" w:color="auto" w:fill="auto"/>
          </w:tcPr>
          <w:p w14:paraId="21EB880B" w14:textId="77777777" w:rsidR="00F50241" w:rsidRPr="00A22F52" w:rsidRDefault="00F50241" w:rsidP="002631F7">
            <w:pPr>
              <w:pStyle w:val="Comments"/>
              <w:rPr>
                <w:rFonts w:ascii="Times New Roman" w:eastAsia="SimSun" w:hAnsi="Times New Roman"/>
                <w:i w:val="0"/>
                <w:iCs/>
                <w:kern w:val="2"/>
                <w:sz w:val="20"/>
                <w:szCs w:val="20"/>
              </w:rPr>
            </w:pPr>
          </w:p>
        </w:tc>
        <w:tc>
          <w:tcPr>
            <w:tcW w:w="1089" w:type="pct"/>
          </w:tcPr>
          <w:p w14:paraId="63CEC2D2" w14:textId="77777777" w:rsidR="00F50241" w:rsidRPr="00A22F52" w:rsidRDefault="00F50241" w:rsidP="002631F7">
            <w:pPr>
              <w:pStyle w:val="Comments"/>
              <w:rPr>
                <w:rFonts w:ascii="Times New Roman" w:eastAsia="SimSun" w:hAnsi="Times New Roman"/>
                <w:i w:val="0"/>
                <w:iCs/>
                <w:kern w:val="2"/>
                <w:sz w:val="20"/>
                <w:szCs w:val="20"/>
              </w:rPr>
            </w:pPr>
          </w:p>
        </w:tc>
      </w:tr>
    </w:tbl>
    <w:p w14:paraId="0276450B" w14:textId="77777777" w:rsidR="00F50241" w:rsidRPr="00A22F52" w:rsidRDefault="00F50241" w:rsidP="00617BD0"/>
    <w:p w14:paraId="3F4589C5" w14:textId="7A97BDE9" w:rsidR="002A1B12" w:rsidRPr="00A22F52" w:rsidRDefault="00B83397" w:rsidP="00617BD0">
      <w:r w:rsidRPr="00A22F52">
        <w:t xml:space="preserve">Further, </w:t>
      </w:r>
      <w:r w:rsidR="005F13D9" w:rsidRPr="00A22F52">
        <w:t xml:space="preserve">example values of parameters were provided for complexity analysis as illustrated in </w:t>
      </w:r>
      <w:r w:rsidR="005F13D9" w:rsidRPr="00A22F52">
        <w:fldChar w:fldCharType="begin"/>
      </w:r>
      <w:r w:rsidR="005F13D9" w:rsidRPr="00A22F52">
        <w:instrText xml:space="preserve"> REF _Ref528922598 \h </w:instrText>
      </w:r>
      <w:r w:rsidR="00A22F52" w:rsidRPr="00A22F52">
        <w:instrText xml:space="preserve"> \* MERGEFORMAT </w:instrText>
      </w:r>
      <w:r w:rsidR="005F13D9" w:rsidRPr="00A22F52">
        <w:fldChar w:fldCharType="separate"/>
      </w:r>
      <w:r w:rsidR="00224002" w:rsidRPr="00A22F52">
        <w:t xml:space="preserve">Table </w:t>
      </w:r>
      <w:r w:rsidR="00224002">
        <w:rPr>
          <w:noProof/>
        </w:rPr>
        <w:t>2</w:t>
      </w:r>
      <w:r w:rsidR="005F13D9" w:rsidRPr="00A22F52">
        <w:fldChar w:fldCharType="end"/>
      </w:r>
      <w:r w:rsidR="005F13D9" w:rsidRPr="00A22F52">
        <w:t xml:space="preserve">. </w:t>
      </w:r>
    </w:p>
    <w:p w14:paraId="77F34616" w14:textId="58E7672C" w:rsidR="005F13D9" w:rsidRPr="00A22F52" w:rsidRDefault="00B83397" w:rsidP="005F13D9">
      <w:pPr>
        <w:pStyle w:val="Caption"/>
        <w:keepNext/>
        <w:jc w:val="center"/>
      </w:pPr>
      <w:r w:rsidRPr="00A22F52">
        <w:t xml:space="preserve"> </w:t>
      </w:r>
      <w:bookmarkStart w:id="2" w:name="_Ref528922598"/>
      <w:r w:rsidR="005F13D9" w:rsidRPr="00A22F52">
        <w:t xml:space="preserve">Table </w:t>
      </w:r>
      <w:fldSimple w:instr=" SEQ Table \* ARABIC ">
        <w:r w:rsidR="00224002">
          <w:rPr>
            <w:noProof/>
          </w:rPr>
          <w:t>2</w:t>
        </w:r>
      </w:fldSimple>
      <w:bookmarkEnd w:id="2"/>
      <w:r w:rsidR="005F13D9" w:rsidRPr="00A22F52">
        <w:t>. Example values of parameters for computation complexity calculation</w:t>
      </w:r>
    </w:p>
    <w:tbl>
      <w:tblPr>
        <w:tblStyle w:val="TableGrid"/>
        <w:tblW w:w="0" w:type="auto"/>
        <w:tblInd w:w="378" w:type="dxa"/>
        <w:tblLook w:val="04A0" w:firstRow="1" w:lastRow="0" w:firstColumn="1" w:lastColumn="0" w:noHBand="0" w:noVBand="1"/>
      </w:tblPr>
      <w:tblGrid>
        <w:gridCol w:w="1620"/>
        <w:gridCol w:w="4320"/>
        <w:gridCol w:w="1170"/>
        <w:gridCol w:w="1890"/>
      </w:tblGrid>
      <w:tr w:rsidR="00B83397" w:rsidRPr="00A22F52" w14:paraId="1155DA34" w14:textId="77777777" w:rsidTr="00D212CE">
        <w:tc>
          <w:tcPr>
            <w:tcW w:w="1620" w:type="dxa"/>
            <w:shd w:val="clear" w:color="auto" w:fill="F2F2F2" w:themeFill="background1" w:themeFillShade="F2"/>
            <w:vAlign w:val="center"/>
          </w:tcPr>
          <w:p w14:paraId="4EFA7B9B" w14:textId="77777777" w:rsidR="00B83397" w:rsidRPr="00A22F52" w:rsidRDefault="00B83397" w:rsidP="00D212CE">
            <w:pPr>
              <w:snapToGrid w:val="0"/>
              <w:spacing w:after="0"/>
              <w:jc w:val="left"/>
              <w:rPr>
                <w:rFonts w:eastAsiaTheme="minorEastAsia"/>
                <w:b/>
                <w:lang w:eastAsia="zh-CN"/>
              </w:rPr>
            </w:pPr>
            <w:r w:rsidRPr="00A22F52">
              <w:rPr>
                <w:rFonts w:eastAsiaTheme="minorEastAsia"/>
                <w:b/>
                <w:lang w:eastAsia="zh-CN"/>
              </w:rPr>
              <w:t>Category</w:t>
            </w:r>
          </w:p>
        </w:tc>
        <w:tc>
          <w:tcPr>
            <w:tcW w:w="4320" w:type="dxa"/>
            <w:shd w:val="clear" w:color="auto" w:fill="F2F2F2" w:themeFill="background1" w:themeFillShade="F2"/>
            <w:vAlign w:val="center"/>
          </w:tcPr>
          <w:p w14:paraId="7A64DA5F" w14:textId="77777777" w:rsidR="00B83397" w:rsidRPr="00A22F52" w:rsidRDefault="00B83397" w:rsidP="00D212CE">
            <w:pPr>
              <w:snapToGrid w:val="0"/>
              <w:spacing w:after="0"/>
              <w:jc w:val="left"/>
              <w:rPr>
                <w:rFonts w:eastAsiaTheme="minorEastAsia"/>
                <w:b/>
                <w:lang w:eastAsia="zh-CN"/>
              </w:rPr>
            </w:pPr>
            <w:r w:rsidRPr="00A22F52">
              <w:rPr>
                <w:rFonts w:eastAsiaTheme="minorEastAsia"/>
                <w:b/>
                <w:lang w:eastAsia="zh-CN"/>
              </w:rPr>
              <w:t>Parameter</w:t>
            </w:r>
          </w:p>
        </w:tc>
        <w:tc>
          <w:tcPr>
            <w:tcW w:w="1170" w:type="dxa"/>
            <w:shd w:val="clear" w:color="auto" w:fill="F2F2F2" w:themeFill="background1" w:themeFillShade="F2"/>
            <w:vAlign w:val="center"/>
          </w:tcPr>
          <w:p w14:paraId="0A1A7264" w14:textId="77777777" w:rsidR="00B83397" w:rsidRPr="00A22F52" w:rsidRDefault="00B83397" w:rsidP="00D212CE">
            <w:pPr>
              <w:snapToGrid w:val="0"/>
              <w:spacing w:after="0"/>
              <w:jc w:val="left"/>
              <w:rPr>
                <w:rFonts w:eastAsiaTheme="minorEastAsia"/>
                <w:b/>
                <w:lang w:eastAsia="zh-CN"/>
              </w:rPr>
            </w:pPr>
            <w:r w:rsidRPr="00A22F52">
              <w:rPr>
                <w:rFonts w:eastAsiaTheme="minorEastAsia"/>
                <w:b/>
                <w:lang w:eastAsia="zh-CN"/>
              </w:rPr>
              <w:t>Notation</w:t>
            </w:r>
          </w:p>
        </w:tc>
        <w:tc>
          <w:tcPr>
            <w:tcW w:w="1890" w:type="dxa"/>
            <w:shd w:val="clear" w:color="auto" w:fill="F2F2F2" w:themeFill="background1" w:themeFillShade="F2"/>
            <w:vAlign w:val="center"/>
          </w:tcPr>
          <w:p w14:paraId="33A30DD1" w14:textId="77777777" w:rsidR="00B83397" w:rsidRPr="00A22F52" w:rsidRDefault="00B83397" w:rsidP="00D212CE">
            <w:pPr>
              <w:snapToGrid w:val="0"/>
              <w:spacing w:after="0"/>
              <w:jc w:val="left"/>
              <w:rPr>
                <w:rFonts w:eastAsiaTheme="minorEastAsia"/>
                <w:b/>
                <w:lang w:eastAsia="zh-CN"/>
              </w:rPr>
            </w:pPr>
            <w:r w:rsidRPr="00A22F52">
              <w:rPr>
                <w:rFonts w:eastAsiaTheme="minorEastAsia"/>
                <w:b/>
                <w:lang w:eastAsia="zh-CN"/>
              </w:rPr>
              <w:t>Value</w:t>
            </w:r>
          </w:p>
        </w:tc>
      </w:tr>
      <w:tr w:rsidR="00B83397" w:rsidRPr="00A22F52" w14:paraId="5EC5D4A6" w14:textId="77777777" w:rsidTr="00D212CE">
        <w:tc>
          <w:tcPr>
            <w:tcW w:w="1620" w:type="dxa"/>
            <w:vMerge w:val="restart"/>
            <w:vAlign w:val="center"/>
          </w:tcPr>
          <w:p w14:paraId="25A0B71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General</w:t>
            </w:r>
          </w:p>
        </w:tc>
        <w:tc>
          <w:tcPr>
            <w:tcW w:w="4320" w:type="dxa"/>
            <w:vAlign w:val="center"/>
          </w:tcPr>
          <w:p w14:paraId="219D8C2F" w14:textId="77777777" w:rsidR="00B83397" w:rsidRPr="00A22F52" w:rsidRDefault="00B83397" w:rsidP="00D212CE">
            <w:pPr>
              <w:snapToGrid w:val="0"/>
              <w:spacing w:after="0"/>
              <w:jc w:val="left"/>
              <w:rPr>
                <w:rFonts w:eastAsiaTheme="minorEastAsia"/>
                <w:lang w:eastAsia="zh-CN"/>
              </w:rPr>
            </w:pPr>
            <w:r w:rsidRPr="00A22F52">
              <w:rPr>
                <w:rFonts w:eastAsiaTheme="minorEastAsia"/>
              </w:rPr>
              <w:t>Number of receive antennas</w:t>
            </w:r>
          </w:p>
        </w:tc>
        <w:tc>
          <w:tcPr>
            <w:tcW w:w="1170" w:type="dxa"/>
            <w:vAlign w:val="center"/>
          </w:tcPr>
          <w:p w14:paraId="3417A6D7" w14:textId="77777777" w:rsidR="00B83397" w:rsidRPr="00A22F52" w:rsidRDefault="00B65A3B" w:rsidP="00D212CE">
            <w:pPr>
              <w:snapToGrid w:val="0"/>
              <w:spacing w:after="0"/>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m:t>
                    </m:r>
                  </m:sub>
                </m:sSub>
              </m:oMath>
            </m:oMathPara>
          </w:p>
        </w:tc>
        <w:tc>
          <w:tcPr>
            <w:tcW w:w="1890" w:type="dxa"/>
            <w:vAlign w:val="center"/>
          </w:tcPr>
          <w:p w14:paraId="0A684FB0"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2 or 4</w:t>
            </w:r>
          </w:p>
        </w:tc>
      </w:tr>
      <w:tr w:rsidR="00B83397" w:rsidRPr="00A22F52" w14:paraId="5A1C255C" w14:textId="77777777" w:rsidTr="00D212CE">
        <w:tc>
          <w:tcPr>
            <w:tcW w:w="1620" w:type="dxa"/>
            <w:vMerge/>
            <w:vAlign w:val="center"/>
          </w:tcPr>
          <w:p w14:paraId="667BC99B"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35F22F54"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 xml:space="preserve">Number of data resource elements </w:t>
            </w:r>
          </w:p>
        </w:tc>
        <w:tc>
          <w:tcPr>
            <w:tcW w:w="1170" w:type="dxa"/>
            <w:vAlign w:val="center"/>
          </w:tcPr>
          <w:p w14:paraId="270E7233" w14:textId="77777777" w:rsidR="00B83397" w:rsidRPr="00A22F52" w:rsidRDefault="00B65A3B" w:rsidP="00D212CE">
            <w:pPr>
              <w:snapToGrid w:val="0"/>
              <w:spacing w:after="0"/>
              <w:rPr>
                <w:rFonts w:eastAsiaTheme="minorEastAsia"/>
                <w:lang w:eastAsia="zh-CN"/>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oMath>
            </m:oMathPara>
          </w:p>
        </w:tc>
        <w:tc>
          <w:tcPr>
            <w:tcW w:w="1890" w:type="dxa"/>
            <w:vAlign w:val="center"/>
          </w:tcPr>
          <w:p w14:paraId="703FC958"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864</w:t>
            </w:r>
          </w:p>
        </w:tc>
      </w:tr>
      <w:tr w:rsidR="00B83397" w:rsidRPr="00A22F52" w14:paraId="2424597B" w14:textId="77777777" w:rsidTr="00D212CE">
        <w:tc>
          <w:tcPr>
            <w:tcW w:w="1620" w:type="dxa"/>
            <w:vMerge/>
            <w:vAlign w:val="center"/>
          </w:tcPr>
          <w:p w14:paraId="04D225F3"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0D06817F"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users</w:t>
            </w:r>
          </w:p>
        </w:tc>
        <w:tc>
          <w:tcPr>
            <w:tcW w:w="1170" w:type="dxa"/>
            <w:vAlign w:val="center"/>
          </w:tcPr>
          <w:p w14:paraId="4DA28AAD" w14:textId="77777777" w:rsidR="00B83397" w:rsidRPr="00A22F52" w:rsidRDefault="00B65A3B" w:rsidP="00D212CE">
            <w:pPr>
              <w:snapToGrid w:val="0"/>
              <w:spacing w:after="0"/>
              <w:jc w:val="left"/>
              <w:rPr>
                <w:rFonts w:eastAsiaTheme="minorEastAsia"/>
                <w:i/>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c>
          <w:tcPr>
            <w:tcW w:w="1890" w:type="dxa"/>
            <w:vAlign w:val="center"/>
          </w:tcPr>
          <w:p w14:paraId="6FAEE8C2"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12</w:t>
            </w:r>
          </w:p>
        </w:tc>
      </w:tr>
      <w:tr w:rsidR="00B83397" w:rsidRPr="00A22F52" w14:paraId="561C58F5" w14:textId="77777777" w:rsidTr="00D212CE">
        <w:tc>
          <w:tcPr>
            <w:tcW w:w="1620" w:type="dxa"/>
            <w:vAlign w:val="center"/>
          </w:tcPr>
          <w:p w14:paraId="21899907"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MMSE and EPA related</w:t>
            </w:r>
          </w:p>
        </w:tc>
        <w:tc>
          <w:tcPr>
            <w:tcW w:w="4320" w:type="dxa"/>
            <w:vAlign w:val="center"/>
          </w:tcPr>
          <w:p w14:paraId="36C0771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Spreading length</w:t>
            </w:r>
          </w:p>
        </w:tc>
        <w:tc>
          <w:tcPr>
            <w:tcW w:w="1170" w:type="dxa"/>
            <w:vAlign w:val="center"/>
          </w:tcPr>
          <w:p w14:paraId="10A657A6" w14:textId="77777777" w:rsidR="00B83397" w:rsidRPr="00A22F52" w:rsidRDefault="00B65A3B" w:rsidP="00D212CE">
            <w:pPr>
              <w:snapToGrid w:val="0"/>
              <w:spacing w:after="0"/>
              <w:jc w:val="left"/>
              <w:rPr>
                <w:rFonts w:eastAsiaTheme="minorEastAsia"/>
                <w:i/>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c>
          <w:tcPr>
            <w:tcW w:w="1890" w:type="dxa"/>
            <w:vAlign w:val="center"/>
          </w:tcPr>
          <w:p w14:paraId="587D330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4</w:t>
            </w:r>
          </w:p>
        </w:tc>
      </w:tr>
      <w:tr w:rsidR="00B83397" w:rsidRPr="00A22F52" w14:paraId="60223C6D" w14:textId="77777777" w:rsidTr="00D212CE">
        <w:tc>
          <w:tcPr>
            <w:tcW w:w="1620" w:type="dxa"/>
            <w:vAlign w:val="center"/>
          </w:tcPr>
          <w:p w14:paraId="188D83A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MMSE-hard IC specific</w:t>
            </w:r>
          </w:p>
        </w:tc>
        <w:tc>
          <w:tcPr>
            <w:tcW w:w="4320" w:type="dxa"/>
            <w:vAlign w:val="center"/>
          </w:tcPr>
          <w:p w14:paraId="08014111" w14:textId="1D6E9354" w:rsidR="00B83397" w:rsidRPr="00A22F52" w:rsidRDefault="00B83397" w:rsidP="00D212CE">
            <w:pPr>
              <w:snapToGrid w:val="0"/>
              <w:spacing w:after="0"/>
              <w:jc w:val="left"/>
              <w:rPr>
                <w:rFonts w:eastAsiaTheme="minorEastAsia"/>
                <w:lang w:eastAsia="zh-CN"/>
              </w:rPr>
            </w:pPr>
            <w:r w:rsidRPr="00A22F52">
              <w:t>Number of decoding for MMSE-hard IC</w:t>
            </w:r>
          </w:p>
        </w:tc>
        <w:tc>
          <w:tcPr>
            <w:tcW w:w="1170" w:type="dxa"/>
            <w:vAlign w:val="center"/>
          </w:tcPr>
          <w:p w14:paraId="3329EC03" w14:textId="77777777" w:rsidR="00B83397" w:rsidRPr="00A22F52" w:rsidRDefault="00B65A3B" w:rsidP="00D212CE">
            <w:pPr>
              <w:snapToGrid w:val="0"/>
              <w:spacing w:after="0"/>
              <w:jc w:val="left"/>
              <w:rPr>
                <w:rFonts w:eastAsiaTheme="minorEastAsia"/>
                <w:i/>
                <w:lang w:eastAsia="zh-CN"/>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m:oMathPara>
          </w:p>
        </w:tc>
        <w:tc>
          <w:tcPr>
            <w:tcW w:w="1890" w:type="dxa"/>
            <w:vAlign w:val="center"/>
          </w:tcPr>
          <w:p w14:paraId="6A5009D3" w14:textId="77777777" w:rsidR="00B83397" w:rsidRPr="00A22F52" w:rsidRDefault="00B65A3B" w:rsidP="00D212CE">
            <w:pPr>
              <w:snapToGrid w:val="0"/>
              <w:spacing w:after="0"/>
              <w:jc w:val="left"/>
              <w:rPr>
                <w:rFonts w:eastAsiaTheme="minorEastAsia"/>
                <w:i/>
              </w:rPr>
            </w:pP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r>
                    <w:rPr>
                      <w:rFonts w:ascii="Cambria Math" w:hAnsi="Cambria Math"/>
                    </w:rPr>
                    <m:t>=N</m:t>
                  </m:r>
                </m:e>
                <m:sub>
                  <m:r>
                    <w:rPr>
                      <w:rFonts w:ascii="Cambria Math" w:hAnsi="Cambria Math"/>
                    </w:rPr>
                    <m:t>UE</m:t>
                  </m:r>
                </m:sub>
              </m:sSub>
            </m:oMath>
            <w:r w:rsidR="00B83397" w:rsidRPr="00A22F52">
              <w:rPr>
                <w:rFonts w:eastAsiaTheme="minorEastAsia"/>
                <w:i/>
              </w:rPr>
              <w:t xml:space="preserve"> </w:t>
            </w:r>
            <w:r w:rsidR="00B83397" w:rsidRPr="00A22F52">
              <w:rPr>
                <w:rFonts w:eastAsiaTheme="minorEastAsia"/>
              </w:rPr>
              <w:t>for IRC;</w:t>
            </w:r>
          </w:p>
          <w:p w14:paraId="1B95E295" w14:textId="77777777" w:rsidR="00B83397" w:rsidRPr="00A22F52" w:rsidRDefault="00B65A3B" w:rsidP="00D212CE">
            <w:pPr>
              <w:snapToGrid w:val="0"/>
              <w:spacing w:after="0"/>
              <w:jc w:val="left"/>
              <w:rPr>
                <w:rFonts w:eastAsiaTheme="minorEastAsia"/>
                <w:lang w:eastAsia="zh-CN"/>
              </w:rPr>
            </w:pPr>
            <m:oMath>
              <m:sSub>
                <m:sSubPr>
                  <m:ctrlPr>
                    <w:rPr>
                      <w:rFonts w:ascii="Cambria Math" w:hAnsi="Cambria Math"/>
                      <w:i/>
                    </w:rPr>
                  </m:ctrlPr>
                </m:sSubPr>
                <m:e>
                  <m:r>
                    <w:rPr>
                      <w:rFonts w:ascii="Cambria Math" w:hAnsi="Cambria Math"/>
                    </w:rPr>
                    <m:t>[1.5-3]∙N</m:t>
                  </m:r>
                </m:e>
                <m:sub>
                  <m:r>
                    <w:rPr>
                      <w:rFonts w:ascii="Cambria Math" w:hAnsi="Cambria Math"/>
                    </w:rPr>
                    <m:t>UE</m:t>
                  </m:r>
                </m:sub>
              </m:sSub>
              <m:r>
                <w:rPr>
                  <w:rFonts w:ascii="Cambria Math" w:hAnsi="Cambria Math"/>
                </w:rPr>
                <m:t>=[18-36]</m:t>
              </m:r>
            </m:oMath>
            <w:r w:rsidR="00B83397" w:rsidRPr="00A22F52">
              <w:rPr>
                <w:rFonts w:eastAsiaTheme="minorEastAsia"/>
              </w:rPr>
              <w:t xml:space="preserve"> for hard-IC</w:t>
            </w:r>
          </w:p>
        </w:tc>
      </w:tr>
      <w:tr w:rsidR="00B83397" w:rsidRPr="00A22F52" w14:paraId="30547E96" w14:textId="77777777" w:rsidTr="00D212CE">
        <w:tc>
          <w:tcPr>
            <w:tcW w:w="1620" w:type="dxa"/>
            <w:vMerge w:val="restart"/>
            <w:vAlign w:val="center"/>
          </w:tcPr>
          <w:p w14:paraId="4382777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lastRenderedPageBreak/>
              <w:t>Channel coding related</w:t>
            </w:r>
          </w:p>
        </w:tc>
        <w:tc>
          <w:tcPr>
            <w:tcW w:w="4320" w:type="dxa"/>
            <w:vAlign w:val="center"/>
          </w:tcPr>
          <w:p w14:paraId="7F2EDCC2"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Average column weight of LDPC PCM</w:t>
            </w:r>
          </w:p>
        </w:tc>
        <w:tc>
          <w:tcPr>
            <w:tcW w:w="1170" w:type="dxa"/>
            <w:vAlign w:val="center"/>
          </w:tcPr>
          <w:p w14:paraId="43D80353" w14:textId="77777777" w:rsidR="00B83397" w:rsidRPr="00A22F52" w:rsidRDefault="00B65A3B" w:rsidP="00D212CE">
            <w:pPr>
              <w:snapToGrid w:val="0"/>
              <w:spacing w:after="0"/>
              <w:jc w:val="left"/>
              <w:rPr>
                <w:rFonts w:eastAsiaTheme="minorEastAsia"/>
                <w:lang w:eastAsia="zh-CN"/>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v</m:t>
                    </m:r>
                  </m:sub>
                </m:sSub>
              </m:oMath>
            </m:oMathPara>
          </w:p>
        </w:tc>
        <w:tc>
          <w:tcPr>
            <w:tcW w:w="1890" w:type="dxa"/>
            <w:vAlign w:val="center"/>
          </w:tcPr>
          <w:p w14:paraId="510462F0"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3.43</w:t>
            </w:r>
          </w:p>
        </w:tc>
      </w:tr>
      <w:tr w:rsidR="00B83397" w:rsidRPr="00A22F52" w14:paraId="70206510" w14:textId="77777777" w:rsidTr="00D212CE">
        <w:tc>
          <w:tcPr>
            <w:tcW w:w="1620" w:type="dxa"/>
            <w:vMerge/>
            <w:vAlign w:val="center"/>
          </w:tcPr>
          <w:p w14:paraId="3488FB76"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0623B5D6"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Average row weight of LDPC PCM</w:t>
            </w:r>
          </w:p>
        </w:tc>
        <w:tc>
          <w:tcPr>
            <w:tcW w:w="1170" w:type="dxa"/>
            <w:vAlign w:val="center"/>
          </w:tcPr>
          <w:p w14:paraId="23038FA9" w14:textId="77777777" w:rsidR="00B83397" w:rsidRPr="00A22F52" w:rsidRDefault="00B65A3B" w:rsidP="00D212CE">
            <w:pPr>
              <w:snapToGrid w:val="0"/>
              <w:spacing w:after="0"/>
              <w:jc w:val="left"/>
              <w:rPr>
                <w:rFonts w:eastAsiaTheme="minorEastAsia"/>
                <w:lang w:eastAsia="zh-CN"/>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c</m:t>
                    </m:r>
                  </m:sub>
                </m:sSub>
              </m:oMath>
            </m:oMathPara>
          </w:p>
        </w:tc>
        <w:tc>
          <w:tcPr>
            <w:tcW w:w="1890" w:type="dxa"/>
            <w:vAlign w:val="center"/>
          </w:tcPr>
          <w:p w14:paraId="5AAB13B8"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6.55</w:t>
            </w:r>
          </w:p>
        </w:tc>
      </w:tr>
      <w:tr w:rsidR="00B83397" w:rsidRPr="00A22F52" w14:paraId="5BF534CA" w14:textId="77777777" w:rsidTr="00D212CE">
        <w:tc>
          <w:tcPr>
            <w:tcW w:w="1620" w:type="dxa"/>
            <w:vMerge/>
            <w:vAlign w:val="center"/>
          </w:tcPr>
          <w:p w14:paraId="25D2143F"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075F6B10"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information bits in a code block</w:t>
            </w:r>
          </w:p>
        </w:tc>
        <w:tc>
          <w:tcPr>
            <w:tcW w:w="1170" w:type="dxa"/>
            <w:vAlign w:val="center"/>
          </w:tcPr>
          <w:p w14:paraId="729B04CC" w14:textId="77777777" w:rsidR="00B83397" w:rsidRPr="00A22F52" w:rsidRDefault="00B65A3B" w:rsidP="00D212CE">
            <w:pPr>
              <w:snapToGrid w:val="0"/>
              <w:spacing w:after="0"/>
              <w:jc w:val="left"/>
              <w:rPr>
                <w:i/>
              </w:rPr>
            </w:pPr>
            <m:oMathPara>
              <m:oMath>
                <m:sSup>
                  <m:sSupPr>
                    <m:ctrlPr>
                      <w:rPr>
                        <w:rFonts w:ascii="Cambria Math" w:hAnsi="Cambria Math"/>
                        <w:i/>
                      </w:rPr>
                    </m:ctrlPr>
                  </m:sSupPr>
                  <m:e>
                    <m:r>
                      <w:rPr>
                        <w:rFonts w:ascii="Cambria Math" w:hAnsi="Cambria Math"/>
                      </w:rPr>
                      <m:t>K</m:t>
                    </m:r>
                  </m:e>
                  <m:sup>
                    <m:r>
                      <w:rPr>
                        <w:rFonts w:ascii="Cambria Math" w:hAnsi="Cambria Math"/>
                      </w:rPr>
                      <m:t>bit</m:t>
                    </m:r>
                  </m:sup>
                </m:sSup>
              </m:oMath>
            </m:oMathPara>
          </w:p>
        </w:tc>
        <w:tc>
          <w:tcPr>
            <w:tcW w:w="1890" w:type="dxa"/>
            <w:vAlign w:val="center"/>
          </w:tcPr>
          <w:p w14:paraId="40140AF5"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176</w:t>
            </w:r>
          </w:p>
        </w:tc>
      </w:tr>
      <w:tr w:rsidR="00B83397" w:rsidRPr="00A22F52" w14:paraId="51E5728A" w14:textId="77777777" w:rsidTr="00D212CE">
        <w:tc>
          <w:tcPr>
            <w:tcW w:w="1620" w:type="dxa"/>
            <w:vMerge/>
            <w:vAlign w:val="center"/>
          </w:tcPr>
          <w:p w14:paraId="68F716C7"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6A31B19F"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coded bits of a block</w:t>
            </w:r>
          </w:p>
        </w:tc>
        <w:tc>
          <w:tcPr>
            <w:tcW w:w="1170" w:type="dxa"/>
            <w:vAlign w:val="center"/>
          </w:tcPr>
          <w:p w14:paraId="0F781F18" w14:textId="77777777" w:rsidR="00B83397" w:rsidRPr="00A22F52" w:rsidRDefault="00B65A3B" w:rsidP="00D212CE">
            <w:pPr>
              <w:snapToGrid w:val="0"/>
              <w:spacing w:after="0"/>
              <w:jc w:val="left"/>
              <w:rPr>
                <w:i/>
              </w:rPr>
            </w:pPr>
            <m:oMathPara>
              <m:oMath>
                <m:sSup>
                  <m:sSupPr>
                    <m:ctrlPr>
                      <w:rPr>
                        <w:rFonts w:ascii="Cambria Math" w:hAnsi="Cambria Math"/>
                        <w:i/>
                      </w:rPr>
                    </m:ctrlPr>
                  </m:sSupPr>
                  <m:e>
                    <m:r>
                      <w:rPr>
                        <w:rFonts w:ascii="Cambria Math" w:hAnsi="Cambria Math"/>
                      </w:rPr>
                      <m:t>N</m:t>
                    </m:r>
                  </m:e>
                  <m:sup>
                    <m:r>
                      <w:rPr>
                        <w:rFonts w:ascii="Cambria Math" w:hAnsi="Cambria Math"/>
                      </w:rPr>
                      <m:t>bit</m:t>
                    </m:r>
                  </m:sup>
                </m:sSup>
              </m:oMath>
            </m:oMathPara>
          </w:p>
        </w:tc>
        <w:tc>
          <w:tcPr>
            <w:tcW w:w="1890" w:type="dxa"/>
            <w:vAlign w:val="center"/>
          </w:tcPr>
          <w:p w14:paraId="0E4D98A4"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432</w:t>
            </w:r>
          </w:p>
        </w:tc>
      </w:tr>
      <w:tr w:rsidR="00B83397" w:rsidRPr="00A22F52" w14:paraId="66EF3797" w14:textId="77777777" w:rsidTr="00D212CE">
        <w:tc>
          <w:tcPr>
            <w:tcW w:w="1620" w:type="dxa"/>
            <w:vMerge/>
            <w:vAlign w:val="center"/>
          </w:tcPr>
          <w:p w14:paraId="6A68035A"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33559120"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inner iterations of LDPC decoding</w:t>
            </w:r>
          </w:p>
        </w:tc>
        <w:tc>
          <w:tcPr>
            <w:tcW w:w="1170" w:type="dxa"/>
            <w:vAlign w:val="center"/>
          </w:tcPr>
          <w:p w14:paraId="74AD5502" w14:textId="77777777" w:rsidR="00B83397" w:rsidRPr="00A22F52" w:rsidRDefault="00B65A3B" w:rsidP="00D212CE">
            <w:pPr>
              <w:snapToGrid w:val="0"/>
              <w:spacing w:after="0"/>
              <w:jc w:val="left"/>
              <w:rPr>
                <w:i/>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LDPC</m:t>
                    </m:r>
                  </m:sup>
                </m:sSubSup>
              </m:oMath>
            </m:oMathPara>
          </w:p>
        </w:tc>
        <w:tc>
          <w:tcPr>
            <w:tcW w:w="1890" w:type="dxa"/>
            <w:vAlign w:val="center"/>
          </w:tcPr>
          <w:p w14:paraId="38A32C82" w14:textId="7378F8BD" w:rsidR="00B83397" w:rsidRPr="00A22F52" w:rsidRDefault="00B83397" w:rsidP="00B83397">
            <w:pPr>
              <w:snapToGrid w:val="0"/>
              <w:spacing w:after="0"/>
              <w:jc w:val="left"/>
              <w:rPr>
                <w:rFonts w:eastAsiaTheme="minorEastAsia"/>
                <w:lang w:eastAsia="zh-CN"/>
              </w:rPr>
            </w:pPr>
            <w:r w:rsidRPr="00A22F52">
              <w:rPr>
                <w:rFonts w:eastAsiaTheme="minorEastAsia"/>
                <w:lang w:eastAsia="zh-CN"/>
              </w:rPr>
              <w:t xml:space="preserve">20 </w:t>
            </w:r>
          </w:p>
        </w:tc>
      </w:tr>
      <w:tr w:rsidR="00B83397" w:rsidRPr="00A22F52" w14:paraId="2EA219DA" w14:textId="77777777" w:rsidTr="00D212CE">
        <w:tc>
          <w:tcPr>
            <w:tcW w:w="1620" w:type="dxa"/>
            <w:vAlign w:val="center"/>
          </w:tcPr>
          <w:p w14:paraId="023476D3"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Soft IC specific</w:t>
            </w:r>
          </w:p>
        </w:tc>
        <w:tc>
          <w:tcPr>
            <w:tcW w:w="4320" w:type="dxa"/>
            <w:vAlign w:val="center"/>
          </w:tcPr>
          <w:p w14:paraId="31BF1D66"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outer iterations between detector and decoder</w:t>
            </w:r>
          </w:p>
        </w:tc>
        <w:tc>
          <w:tcPr>
            <w:tcW w:w="1170" w:type="dxa"/>
            <w:vAlign w:val="center"/>
          </w:tcPr>
          <w:p w14:paraId="0BD793FF" w14:textId="77777777" w:rsidR="00B83397" w:rsidRPr="00A22F52" w:rsidRDefault="00B65A3B" w:rsidP="00D212CE">
            <w:pPr>
              <w:snapToGrid w:val="0"/>
              <w:spacing w:after="0"/>
              <w:jc w:val="left"/>
              <w:rPr>
                <w:rFonts w:eastAsiaTheme="minorEastAsia"/>
                <w:i/>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outer</m:t>
                    </m:r>
                  </m:sup>
                </m:sSubSup>
              </m:oMath>
            </m:oMathPara>
          </w:p>
        </w:tc>
        <w:tc>
          <w:tcPr>
            <w:tcW w:w="1890" w:type="dxa"/>
            <w:vAlign w:val="center"/>
          </w:tcPr>
          <w:p w14:paraId="6855621E" w14:textId="02EB68C5" w:rsidR="00B83397" w:rsidRPr="00A22F52" w:rsidRDefault="00B83397" w:rsidP="00B83397">
            <w:pPr>
              <w:snapToGrid w:val="0"/>
              <w:spacing w:after="0"/>
              <w:jc w:val="left"/>
              <w:rPr>
                <w:rFonts w:eastAsiaTheme="minorEastAsia"/>
                <w:lang w:eastAsia="zh-CN"/>
              </w:rPr>
            </w:pPr>
            <w:r w:rsidRPr="00A22F52">
              <w:rPr>
                <w:rFonts w:eastAsiaTheme="minorEastAsia"/>
                <w:lang w:eastAsia="zh-CN"/>
              </w:rPr>
              <w:t>5 (for ESE), 3 (for EPA)</w:t>
            </w:r>
          </w:p>
        </w:tc>
      </w:tr>
      <w:tr w:rsidR="00B83397" w:rsidRPr="00A22F52" w14:paraId="1186E738" w14:textId="77777777" w:rsidTr="00D212CE">
        <w:tc>
          <w:tcPr>
            <w:tcW w:w="1620" w:type="dxa"/>
            <w:vMerge w:val="restart"/>
            <w:vAlign w:val="center"/>
          </w:tcPr>
          <w:p w14:paraId="1BC68AD4"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EPA specific</w:t>
            </w:r>
          </w:p>
        </w:tc>
        <w:tc>
          <w:tcPr>
            <w:tcW w:w="4320" w:type="dxa"/>
            <w:vAlign w:val="center"/>
          </w:tcPr>
          <w:p w14:paraId="2AC89732"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Number of inner iterations inside detector</w:t>
            </w:r>
          </w:p>
        </w:tc>
        <w:tc>
          <w:tcPr>
            <w:tcW w:w="1170" w:type="dxa"/>
            <w:vAlign w:val="center"/>
          </w:tcPr>
          <w:p w14:paraId="6C5D2B22" w14:textId="77777777" w:rsidR="00B83397" w:rsidRPr="00A22F52" w:rsidRDefault="00B65A3B" w:rsidP="00D212CE">
            <w:pPr>
              <w:snapToGrid w:val="0"/>
              <w:spacing w:after="0"/>
              <w:jc w:val="left"/>
              <w:rPr>
                <w:rFonts w:eastAsiaTheme="minorEastAsia"/>
                <w:i/>
              </w:rPr>
            </w:pPr>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det</m:t>
                    </m:r>
                  </m:sup>
                </m:sSubSup>
              </m:oMath>
            </m:oMathPara>
          </w:p>
        </w:tc>
        <w:tc>
          <w:tcPr>
            <w:tcW w:w="1890" w:type="dxa"/>
            <w:vAlign w:val="center"/>
          </w:tcPr>
          <w:p w14:paraId="4D4CAC9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3</w:t>
            </w:r>
          </w:p>
        </w:tc>
      </w:tr>
      <w:tr w:rsidR="00B83397" w:rsidRPr="00A22F52" w14:paraId="17116B5D" w14:textId="77777777" w:rsidTr="00D212CE">
        <w:tc>
          <w:tcPr>
            <w:tcW w:w="1620" w:type="dxa"/>
            <w:vMerge/>
            <w:vAlign w:val="center"/>
          </w:tcPr>
          <w:p w14:paraId="7F60FD32"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46DE6DA9" w14:textId="77777777" w:rsidR="00B83397" w:rsidRPr="00A22F52" w:rsidRDefault="00B83397" w:rsidP="00D212CE">
            <w:pPr>
              <w:snapToGrid w:val="0"/>
              <w:spacing w:after="0"/>
              <w:jc w:val="left"/>
              <w:rPr>
                <w:rFonts w:eastAsiaTheme="minorEastAsia"/>
                <w:lang w:eastAsia="zh-CN"/>
              </w:rPr>
            </w:pPr>
            <w:r w:rsidRPr="00A22F52">
              <w:rPr>
                <w:lang w:eastAsia="zh-CN"/>
              </w:rPr>
              <w:t>Number FN nodes (or resource elements) connected to each user</w:t>
            </w:r>
          </w:p>
        </w:tc>
        <w:tc>
          <w:tcPr>
            <w:tcW w:w="1170" w:type="dxa"/>
            <w:vAlign w:val="center"/>
          </w:tcPr>
          <w:p w14:paraId="5E21C808" w14:textId="77777777" w:rsidR="00B83397" w:rsidRPr="00A22F52" w:rsidRDefault="00B65A3B" w:rsidP="00D212CE">
            <w:pPr>
              <w:snapToGrid w:val="0"/>
              <w:spacing w:after="0"/>
              <w:jc w:val="left"/>
              <w:rPr>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u</m:t>
                    </m:r>
                  </m:sub>
                </m:sSub>
              </m:oMath>
            </m:oMathPara>
          </w:p>
        </w:tc>
        <w:tc>
          <w:tcPr>
            <w:tcW w:w="1890" w:type="dxa"/>
            <w:vAlign w:val="center"/>
          </w:tcPr>
          <w:p w14:paraId="5103BA5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2</w:t>
            </w:r>
          </w:p>
        </w:tc>
      </w:tr>
      <w:tr w:rsidR="00B83397" w:rsidRPr="00A22F52" w14:paraId="425A2A7B" w14:textId="77777777" w:rsidTr="00D212CE">
        <w:tc>
          <w:tcPr>
            <w:tcW w:w="1620" w:type="dxa"/>
            <w:vMerge/>
            <w:vAlign w:val="center"/>
          </w:tcPr>
          <w:p w14:paraId="12507FA4"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353D7A8A" w14:textId="77777777" w:rsidR="00B83397" w:rsidRPr="00A22F52" w:rsidRDefault="00B83397" w:rsidP="00D212CE">
            <w:pPr>
              <w:snapToGrid w:val="0"/>
              <w:spacing w:after="0"/>
              <w:jc w:val="left"/>
              <w:rPr>
                <w:lang w:eastAsia="zh-CN"/>
              </w:rPr>
            </w:pPr>
            <w:r w:rsidRPr="00A22F52">
              <w:rPr>
                <w:bCs/>
                <w:color w:val="000000"/>
                <w:lang w:eastAsia="zh-CN"/>
              </w:rPr>
              <w:t>Number of user connected to one resource element</w:t>
            </w:r>
          </w:p>
        </w:tc>
        <w:tc>
          <w:tcPr>
            <w:tcW w:w="1170" w:type="dxa"/>
            <w:vAlign w:val="center"/>
          </w:tcPr>
          <w:p w14:paraId="1292D04F" w14:textId="77777777" w:rsidR="00B83397" w:rsidRPr="00A22F52" w:rsidRDefault="00B65A3B" w:rsidP="00D212CE">
            <w:pPr>
              <w:snapToGrid w:val="0"/>
              <w:spacing w:after="0"/>
              <w:jc w:val="left"/>
              <w:rPr>
                <w:i/>
              </w:rPr>
            </w:pPr>
            <m:oMathPara>
              <m:oMath>
                <m:sSub>
                  <m:sSubPr>
                    <m:ctrlPr>
                      <w:rPr>
                        <w:rFonts w:ascii="Cambria Math" w:eastAsiaTheme="minorEastAsia" w:hAnsi="Cambria Math"/>
                        <w:i/>
                        <w:vertAlign w:val="subscript"/>
                        <w:lang w:eastAsia="zh-CN"/>
                      </w:rPr>
                    </m:ctrlPr>
                  </m:sSubPr>
                  <m:e>
                    <m:r>
                      <w:rPr>
                        <w:rFonts w:ascii="Cambria Math" w:eastAsiaTheme="minorEastAsia" w:hAnsi="Cambria Math"/>
                        <w:lang w:eastAsia="zh-CN"/>
                      </w:rPr>
                      <m:t>d</m:t>
                    </m:r>
                    <m:ctrlPr>
                      <w:rPr>
                        <w:rFonts w:ascii="Cambria Math" w:eastAsiaTheme="minorEastAsia" w:hAnsi="Cambria Math"/>
                        <w:i/>
                        <w:lang w:eastAsia="zh-CN"/>
                      </w:rPr>
                    </m:ctrlPr>
                  </m:e>
                  <m:sub>
                    <m:r>
                      <w:rPr>
                        <w:rFonts w:ascii="Cambria Math" w:eastAsiaTheme="minorEastAsia" w:hAnsi="Cambria Math"/>
                        <w:vertAlign w:val="subscript"/>
                        <w:lang w:eastAsia="zh-CN"/>
                      </w:rPr>
                      <m:t>f</m:t>
                    </m:r>
                  </m:sub>
                </m:sSub>
              </m:oMath>
            </m:oMathPara>
          </w:p>
        </w:tc>
        <w:tc>
          <w:tcPr>
            <w:tcW w:w="1890" w:type="dxa"/>
            <w:vAlign w:val="center"/>
          </w:tcPr>
          <w:p w14:paraId="254E27D0"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6</w:t>
            </w:r>
          </w:p>
        </w:tc>
      </w:tr>
      <w:tr w:rsidR="00B83397" w:rsidRPr="00A22F52" w14:paraId="3BD9C2C0" w14:textId="77777777" w:rsidTr="00D212CE">
        <w:tc>
          <w:tcPr>
            <w:tcW w:w="1620" w:type="dxa"/>
            <w:vMerge/>
            <w:vAlign w:val="center"/>
          </w:tcPr>
          <w:p w14:paraId="181C9B4F"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1C7EEB63" w14:textId="77777777" w:rsidR="00B83397" w:rsidRPr="00A22F52" w:rsidRDefault="00B83397" w:rsidP="00D212CE">
            <w:pPr>
              <w:snapToGrid w:val="0"/>
              <w:spacing w:after="0"/>
              <w:jc w:val="left"/>
              <w:rPr>
                <w:bCs/>
                <w:color w:val="000000"/>
                <w:lang w:eastAsia="zh-CN"/>
              </w:rPr>
            </w:pPr>
            <w:r w:rsidRPr="00A22F52">
              <w:rPr>
                <w:rFonts w:eastAsiaTheme="minorEastAsia"/>
                <w:lang w:eastAsia="zh-CN"/>
              </w:rPr>
              <w:t>Modulation order</w:t>
            </w:r>
          </w:p>
        </w:tc>
        <w:tc>
          <w:tcPr>
            <w:tcW w:w="1170" w:type="dxa"/>
            <w:vAlign w:val="center"/>
          </w:tcPr>
          <w:p w14:paraId="4C18E598" w14:textId="77777777" w:rsidR="00B83397" w:rsidRPr="00A22F52" w:rsidRDefault="00B65A3B" w:rsidP="00D212CE">
            <w:pPr>
              <w:snapToGrid w:val="0"/>
              <w:spacing w:after="0"/>
              <w:jc w:val="left"/>
              <w:rPr>
                <w:i/>
              </w:rPr>
            </w:pPr>
            <m:oMathPara>
              <m:oMath>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c>
          <w:tcPr>
            <w:tcW w:w="1890" w:type="dxa"/>
            <w:vAlign w:val="center"/>
          </w:tcPr>
          <w:p w14:paraId="722CCDA2"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3</w:t>
            </w:r>
          </w:p>
        </w:tc>
      </w:tr>
      <w:tr w:rsidR="00B83397" w:rsidRPr="00A22F52" w14:paraId="7B8349F7" w14:textId="77777777" w:rsidTr="00D212CE">
        <w:tc>
          <w:tcPr>
            <w:tcW w:w="1620" w:type="dxa"/>
            <w:vMerge w:val="restart"/>
            <w:vAlign w:val="center"/>
          </w:tcPr>
          <w:p w14:paraId="2C11262E"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User detection &amp; channel estimation related</w:t>
            </w:r>
          </w:p>
        </w:tc>
        <w:tc>
          <w:tcPr>
            <w:tcW w:w="4320" w:type="dxa"/>
            <w:vAlign w:val="center"/>
          </w:tcPr>
          <w:p w14:paraId="28F271CD" w14:textId="77777777" w:rsidR="00B83397" w:rsidRPr="00A22F52" w:rsidRDefault="00B83397" w:rsidP="00D212CE">
            <w:pPr>
              <w:pStyle w:val="ListParagraph"/>
              <w:snapToGrid w:val="0"/>
              <w:ind w:left="-18" w:firstLine="18"/>
              <w:jc w:val="left"/>
              <w:rPr>
                <w:rFonts w:ascii="Times New Roman" w:hAnsi="Times New Roman"/>
                <w:sz w:val="20"/>
                <w:szCs w:val="20"/>
                <w:lang w:eastAsia="zh-CN"/>
              </w:rPr>
            </w:pPr>
            <w:r w:rsidRPr="00A22F52">
              <w:rPr>
                <w:rFonts w:ascii="Times New Roman" w:hAnsi="Times New Roman"/>
                <w:sz w:val="20"/>
                <w:szCs w:val="20"/>
              </w:rPr>
              <w:t xml:space="preserve">Maximal number of DMRS antenna ports </w:t>
            </w:r>
          </w:p>
        </w:tc>
        <w:tc>
          <w:tcPr>
            <w:tcW w:w="1170" w:type="dxa"/>
            <w:vAlign w:val="center"/>
          </w:tcPr>
          <w:p w14:paraId="78049D10" w14:textId="77777777" w:rsidR="00B83397" w:rsidRPr="00A22F52" w:rsidRDefault="00B65A3B" w:rsidP="00D212CE">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DMRS</m:t>
                    </m:r>
                  </m:sup>
                </m:sSubSup>
              </m:oMath>
            </m:oMathPara>
          </w:p>
        </w:tc>
        <w:tc>
          <w:tcPr>
            <w:tcW w:w="1890" w:type="dxa"/>
            <w:vAlign w:val="center"/>
          </w:tcPr>
          <w:p w14:paraId="640A559D"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12</w:t>
            </w:r>
          </w:p>
        </w:tc>
      </w:tr>
      <w:tr w:rsidR="00B83397" w:rsidRPr="00A22F52" w14:paraId="4083B5B9" w14:textId="77777777" w:rsidTr="00D212CE">
        <w:tc>
          <w:tcPr>
            <w:tcW w:w="1620" w:type="dxa"/>
            <w:vMerge/>
            <w:vAlign w:val="center"/>
          </w:tcPr>
          <w:p w14:paraId="76B97214"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435A5217" w14:textId="77777777" w:rsidR="00B83397" w:rsidRPr="00A22F52" w:rsidRDefault="00B83397" w:rsidP="00D212CE">
            <w:pPr>
              <w:snapToGrid w:val="0"/>
              <w:spacing w:after="0"/>
              <w:jc w:val="left"/>
              <w:rPr>
                <w:rFonts w:eastAsiaTheme="minorEastAsia"/>
                <w:bCs/>
                <w:color w:val="000000"/>
                <w:lang w:eastAsia="zh-CN"/>
              </w:rPr>
            </w:pPr>
            <w:r w:rsidRPr="00A22F52">
              <w:t>Total number of DMRS REs for initially estimated channel</w:t>
            </w:r>
          </w:p>
        </w:tc>
        <w:tc>
          <w:tcPr>
            <w:tcW w:w="1170" w:type="dxa"/>
            <w:vAlign w:val="center"/>
          </w:tcPr>
          <w:p w14:paraId="7B0C1AB0" w14:textId="77777777" w:rsidR="00B83397" w:rsidRPr="00A22F52" w:rsidRDefault="00B65A3B" w:rsidP="00D212CE">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CE</m:t>
                    </m:r>
                  </m:sup>
                </m:sSubSup>
              </m:oMath>
            </m:oMathPara>
          </w:p>
        </w:tc>
        <w:tc>
          <w:tcPr>
            <w:tcW w:w="1890" w:type="dxa"/>
            <w:vAlign w:val="center"/>
          </w:tcPr>
          <w:p w14:paraId="1A68C614"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12</w:t>
            </w:r>
          </w:p>
        </w:tc>
      </w:tr>
      <w:tr w:rsidR="00B83397" w:rsidRPr="00A22F52" w14:paraId="70407AC7" w14:textId="77777777" w:rsidTr="00D212CE">
        <w:tc>
          <w:tcPr>
            <w:tcW w:w="1620" w:type="dxa"/>
            <w:vMerge/>
            <w:vAlign w:val="center"/>
          </w:tcPr>
          <w:p w14:paraId="17DF467D" w14:textId="77777777" w:rsidR="00B83397" w:rsidRPr="00A22F52" w:rsidRDefault="00B83397" w:rsidP="00D212CE">
            <w:pPr>
              <w:snapToGrid w:val="0"/>
              <w:spacing w:after="0"/>
              <w:jc w:val="left"/>
              <w:rPr>
                <w:rFonts w:eastAsiaTheme="minorEastAsia"/>
                <w:lang w:eastAsia="zh-CN"/>
              </w:rPr>
            </w:pPr>
          </w:p>
        </w:tc>
        <w:tc>
          <w:tcPr>
            <w:tcW w:w="4320" w:type="dxa"/>
            <w:vAlign w:val="center"/>
          </w:tcPr>
          <w:p w14:paraId="6B9FD970" w14:textId="77777777" w:rsidR="00B83397" w:rsidRPr="00A22F52" w:rsidRDefault="00B83397" w:rsidP="00D212CE">
            <w:pPr>
              <w:snapToGrid w:val="0"/>
              <w:spacing w:after="0"/>
              <w:jc w:val="left"/>
              <w:rPr>
                <w:bCs/>
                <w:color w:val="000000"/>
                <w:lang w:eastAsia="zh-CN"/>
              </w:rPr>
            </w:pPr>
            <w:r w:rsidRPr="00A22F52">
              <w:t>Total number of REs for DMRS, e.g., length of DMRS sequence</w:t>
            </w:r>
          </w:p>
        </w:tc>
        <w:tc>
          <w:tcPr>
            <w:tcW w:w="1170" w:type="dxa"/>
            <w:vAlign w:val="center"/>
          </w:tcPr>
          <w:p w14:paraId="6E658815" w14:textId="77777777" w:rsidR="00B83397" w:rsidRPr="00A22F52" w:rsidRDefault="00B65A3B" w:rsidP="00D212CE">
            <w:pPr>
              <w:snapToGrid w:val="0"/>
              <w:spacing w:after="0"/>
              <w:jc w:val="left"/>
              <w:rPr>
                <w:i/>
              </w:rPr>
            </w:pPr>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c>
          <w:tcPr>
            <w:tcW w:w="1890" w:type="dxa"/>
            <w:vAlign w:val="center"/>
          </w:tcPr>
          <w:p w14:paraId="48228B22" w14:textId="77777777" w:rsidR="00B83397" w:rsidRPr="00A22F52" w:rsidRDefault="00B83397" w:rsidP="00D212CE">
            <w:pPr>
              <w:snapToGrid w:val="0"/>
              <w:spacing w:after="0"/>
              <w:jc w:val="left"/>
              <w:rPr>
                <w:rFonts w:eastAsiaTheme="minorEastAsia"/>
                <w:lang w:eastAsia="zh-CN"/>
              </w:rPr>
            </w:pPr>
            <w:r w:rsidRPr="00A22F52">
              <w:rPr>
                <w:rFonts w:eastAsiaTheme="minorEastAsia"/>
                <w:lang w:eastAsia="zh-CN"/>
              </w:rPr>
              <w:t>24</w:t>
            </w:r>
          </w:p>
        </w:tc>
      </w:tr>
    </w:tbl>
    <w:p w14:paraId="3D36B567" w14:textId="77777777" w:rsidR="00B83397" w:rsidRPr="00A22F52" w:rsidRDefault="00B83397" w:rsidP="00617BD0"/>
    <w:p w14:paraId="4BC61890" w14:textId="1674A5E4" w:rsidR="00721B10" w:rsidRPr="00983C0B" w:rsidRDefault="006C189D" w:rsidP="00721B10">
      <w:pPr>
        <w:pStyle w:val="Heading2"/>
      </w:pPr>
      <w:r>
        <w:t>N</w:t>
      </w:r>
      <w:r w:rsidR="00721B10">
        <w:t>umber of decoding attempts</w:t>
      </w:r>
    </w:p>
    <w:p w14:paraId="6C417A2B" w14:textId="68F3C180" w:rsidR="003122C9" w:rsidRDefault="002F52E6" w:rsidP="003122C9">
      <w:pPr>
        <w:spacing w:afterLines="50" w:after="120"/>
        <w:jc w:val="both"/>
        <w:rPr>
          <w:rFonts w:eastAsiaTheme="minorEastAsia"/>
          <w:lang w:eastAsia="zh-CN"/>
        </w:rPr>
      </w:pPr>
      <w:r>
        <w:rPr>
          <w:rFonts w:eastAsiaTheme="minorEastAsia"/>
          <w:lang w:eastAsia="zh-CN"/>
        </w:rPr>
        <w:t>Given the fact that</w:t>
      </w:r>
      <w:r w:rsidRPr="00607BA7">
        <w:rPr>
          <w:rFonts w:eastAsiaTheme="minorEastAsia"/>
          <w:lang w:eastAsia="zh-CN"/>
        </w:rPr>
        <w:t xml:space="preserve"> </w:t>
      </w:r>
      <w:r>
        <w:rPr>
          <w:rFonts w:eastAsiaTheme="minorEastAsia"/>
          <w:lang w:eastAsia="zh-CN"/>
        </w:rPr>
        <w:t>the</w:t>
      </w:r>
      <w:r w:rsidRPr="00607BA7">
        <w:rPr>
          <w:rFonts w:eastAsiaTheme="minorEastAsia"/>
          <w:lang w:eastAsia="zh-CN"/>
        </w:rPr>
        <w:t xml:space="preserve"> receiver is generally performed by </w:t>
      </w:r>
      <w:r>
        <w:rPr>
          <w:rFonts w:eastAsiaTheme="minorEastAsia"/>
          <w:lang w:eastAsia="zh-CN"/>
        </w:rPr>
        <w:t>an iterative</w:t>
      </w:r>
      <w:r w:rsidRPr="00607BA7">
        <w:rPr>
          <w:rFonts w:eastAsiaTheme="minorEastAsia"/>
          <w:lang w:eastAsia="zh-CN"/>
        </w:rPr>
        <w:t xml:space="preserve"> manner, the number of iteration</w:t>
      </w:r>
      <w:r w:rsidR="003C1CCB">
        <w:rPr>
          <w:rFonts w:eastAsiaTheme="minorEastAsia"/>
          <w:lang w:eastAsia="zh-CN"/>
        </w:rPr>
        <w:t>s</w:t>
      </w:r>
      <w:r w:rsidRPr="00607BA7">
        <w:rPr>
          <w:rFonts w:eastAsiaTheme="minorEastAsia"/>
          <w:lang w:eastAsia="zh-CN"/>
        </w:rPr>
        <w:t xml:space="preserve"> </w:t>
      </w:r>
      <w:r>
        <w:rPr>
          <w:rFonts w:eastAsiaTheme="minorEastAsia"/>
          <w:lang w:eastAsia="zh-CN"/>
        </w:rPr>
        <w:t>needs</w:t>
      </w:r>
      <w:r w:rsidRPr="00607BA7">
        <w:rPr>
          <w:rFonts w:eastAsiaTheme="minorEastAsia"/>
          <w:lang w:eastAsia="zh-CN"/>
        </w:rPr>
        <w:t xml:space="preserve"> to be considered</w:t>
      </w:r>
      <w:r>
        <w:rPr>
          <w:rFonts w:eastAsiaTheme="minorEastAsia"/>
          <w:lang w:eastAsia="zh-CN"/>
        </w:rPr>
        <w:t xml:space="preserve"> for overall complexity analysis</w:t>
      </w:r>
      <w:r w:rsidRPr="00607BA7">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_Ref521602304 \h </w:instrText>
      </w:r>
      <w:r>
        <w:rPr>
          <w:rFonts w:eastAsiaTheme="minorEastAsia"/>
          <w:lang w:eastAsia="zh-CN"/>
        </w:rPr>
      </w:r>
      <w:r>
        <w:rPr>
          <w:rFonts w:eastAsiaTheme="minorEastAsia"/>
          <w:lang w:eastAsia="zh-CN"/>
        </w:rPr>
        <w:fldChar w:fldCharType="separate"/>
      </w:r>
      <w:r w:rsidR="00224002" w:rsidRPr="000B318B">
        <w:t xml:space="preserve">Figure </w:t>
      </w:r>
      <w:r w:rsidR="00224002">
        <w:rPr>
          <w:noProof/>
        </w:rPr>
        <w:t>1</w:t>
      </w:r>
      <w:r>
        <w:rPr>
          <w:rFonts w:eastAsiaTheme="minorEastAsia"/>
          <w:lang w:eastAsia="zh-CN"/>
        </w:rPr>
        <w:fldChar w:fldCharType="end"/>
      </w:r>
      <w:r>
        <w:rPr>
          <w:rFonts w:eastAsiaTheme="minorEastAsia"/>
          <w:lang w:eastAsia="zh-CN"/>
        </w:rPr>
        <w:t xml:space="preserve"> illustrates </w:t>
      </w:r>
      <w:r w:rsidR="007B6687">
        <w:t>p</w:t>
      </w:r>
      <w:r w:rsidR="007B6687" w:rsidRPr="00CF1D7F">
        <w:t xml:space="preserve">erformance comparison </w:t>
      </w:r>
      <w:r w:rsidR="007B6687">
        <w:t xml:space="preserve">and </w:t>
      </w:r>
      <w:r w:rsidR="007B6687">
        <w:rPr>
          <w:rFonts w:eastAsiaTheme="minorEastAsia"/>
          <w:lang w:eastAsia="zh-CN"/>
        </w:rPr>
        <w:t>CDF of average number of decoding attempts</w:t>
      </w:r>
      <w:r w:rsidR="007B6687">
        <w:t xml:space="preserve"> between MMSE-SIC and MMSE-MIC receivers </w:t>
      </w:r>
      <w:r>
        <w:rPr>
          <w:rFonts w:eastAsiaTheme="minorEastAsia"/>
          <w:lang w:eastAsia="zh-CN"/>
        </w:rPr>
        <w:t xml:space="preserve">for different types of MMSE-IC based receiver. </w:t>
      </w:r>
      <w:r w:rsidR="003122C9">
        <w:rPr>
          <w:rFonts w:eastAsiaTheme="minorEastAsia"/>
          <w:lang w:eastAsia="zh-CN"/>
        </w:rPr>
        <w:t>Note that detailed</w:t>
      </w:r>
      <w:r w:rsidR="003122C9" w:rsidRPr="004548A7">
        <w:rPr>
          <w:rFonts w:eastAsiaTheme="minorEastAsia"/>
          <w:lang w:eastAsia="zh-CN"/>
        </w:rPr>
        <w:t xml:space="preserve"> diagram of each re</w:t>
      </w:r>
      <w:r w:rsidR="003122C9">
        <w:rPr>
          <w:rFonts w:eastAsiaTheme="minorEastAsia"/>
          <w:lang w:eastAsia="zh-CN"/>
        </w:rPr>
        <w:t>ceivers are listed in Appendix</w:t>
      </w:r>
      <w:r w:rsidR="003122C9" w:rsidRPr="004548A7">
        <w:rPr>
          <w:rFonts w:eastAsiaTheme="minorEastAsia"/>
          <w:lang w:eastAsia="zh-CN"/>
        </w:rPr>
        <w:t>.</w:t>
      </w:r>
    </w:p>
    <w:p w14:paraId="26F8B789" w14:textId="77777777" w:rsidR="003122C9" w:rsidRPr="00151D47" w:rsidRDefault="003122C9" w:rsidP="003122C9">
      <w:pPr>
        <w:pStyle w:val="ListParagraph"/>
        <w:numPr>
          <w:ilvl w:val="0"/>
          <w:numId w:val="9"/>
        </w:numPr>
        <w:spacing w:after="60"/>
        <w:jc w:val="both"/>
        <w:rPr>
          <w:rFonts w:ascii="Times New Roman" w:hAnsi="Times New Roman"/>
          <w:sz w:val="20"/>
          <w:szCs w:val="20"/>
        </w:rPr>
      </w:pPr>
      <w:r w:rsidRPr="00151D47">
        <w:rPr>
          <w:rFonts w:ascii="Times New Roman" w:hAnsi="Times New Roman"/>
          <w:sz w:val="20"/>
          <w:szCs w:val="20"/>
        </w:rPr>
        <w:t xml:space="preserve">Baseline </w:t>
      </w:r>
      <w:r>
        <w:rPr>
          <w:rFonts w:ascii="Times New Roman" w:hAnsi="Times New Roman"/>
          <w:sz w:val="20"/>
          <w:szCs w:val="20"/>
        </w:rPr>
        <w:t>MMSE-</w:t>
      </w:r>
      <w:r w:rsidRPr="00151D47">
        <w:rPr>
          <w:rFonts w:ascii="Times New Roman" w:hAnsi="Times New Roman"/>
          <w:sz w:val="20"/>
          <w:szCs w:val="20"/>
        </w:rPr>
        <w:t>SIC:</w:t>
      </w:r>
      <w:r>
        <w:rPr>
          <w:rFonts w:ascii="Times New Roman" w:hAnsi="Times New Roman"/>
          <w:sz w:val="20"/>
          <w:szCs w:val="20"/>
        </w:rPr>
        <w:t xml:space="preserve"> As shown in </w:t>
      </w:r>
      <w:r>
        <w:rPr>
          <w:rFonts w:ascii="Times New Roman" w:hAnsi="Times New Roman"/>
          <w:sz w:val="20"/>
          <w:szCs w:val="20"/>
        </w:rPr>
        <w:fldChar w:fldCharType="begin"/>
      </w:r>
      <w:r>
        <w:rPr>
          <w:rFonts w:ascii="Times New Roman" w:hAnsi="Times New Roman"/>
          <w:sz w:val="20"/>
          <w:szCs w:val="20"/>
        </w:rPr>
        <w:instrText xml:space="preserve"> REF _Ref525042810 \h  \* MERGEFORMAT </w:instrText>
      </w:r>
      <w:r>
        <w:rPr>
          <w:rFonts w:ascii="Times New Roman" w:hAnsi="Times New Roman"/>
          <w:sz w:val="20"/>
          <w:szCs w:val="20"/>
        </w:rPr>
      </w:r>
      <w:r>
        <w:rPr>
          <w:rFonts w:ascii="Times New Roman" w:hAnsi="Times New Roman"/>
          <w:sz w:val="20"/>
          <w:szCs w:val="20"/>
        </w:rPr>
        <w:fldChar w:fldCharType="separate"/>
      </w:r>
      <w:r w:rsidR="00224002" w:rsidRPr="00224002">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w:t>
      </w:r>
      <w:r w:rsidRPr="00151D47">
        <w:rPr>
          <w:rFonts w:ascii="Times New Roman" w:hAnsi="Times New Roman"/>
          <w:sz w:val="20"/>
          <w:szCs w:val="20"/>
        </w:rPr>
        <w:t xml:space="preserve"> </w:t>
      </w:r>
      <w:r>
        <w:rPr>
          <w:rFonts w:ascii="Times New Roman" w:hAnsi="Times New Roman"/>
          <w:sz w:val="20"/>
          <w:szCs w:val="20"/>
        </w:rPr>
        <w:t>baseline MMSE-SIC receiver is based on s</w:t>
      </w:r>
      <w:r w:rsidRPr="00151D47">
        <w:rPr>
          <w:rFonts w:ascii="Times New Roman" w:hAnsi="Times New Roman"/>
          <w:sz w:val="20"/>
          <w:szCs w:val="20"/>
        </w:rPr>
        <w:t xml:space="preserve">uccessive interference cancellation </w:t>
      </w:r>
      <w:r>
        <w:rPr>
          <w:rFonts w:ascii="Times New Roman" w:hAnsi="Times New Roman"/>
          <w:sz w:val="20"/>
          <w:szCs w:val="20"/>
        </w:rPr>
        <w:t>with</w:t>
      </w:r>
      <w:r w:rsidRPr="00151D47">
        <w:rPr>
          <w:rFonts w:ascii="Times New Roman" w:hAnsi="Times New Roman"/>
          <w:sz w:val="20"/>
          <w:szCs w:val="20"/>
        </w:rPr>
        <w:t xml:space="preserve"> SNR ranking</w:t>
      </w:r>
      <w:r>
        <w:rPr>
          <w:rFonts w:ascii="Times New Roman" w:hAnsi="Times New Roman"/>
          <w:sz w:val="20"/>
          <w:szCs w:val="20"/>
        </w:rPr>
        <w:t>. Further,</w:t>
      </w:r>
      <w:r w:rsidRPr="00151D47">
        <w:rPr>
          <w:rFonts w:ascii="Times New Roman" w:hAnsi="Times New Roman"/>
          <w:sz w:val="20"/>
          <w:szCs w:val="20"/>
        </w:rPr>
        <w:t xml:space="preserve"> </w:t>
      </w:r>
      <w:r>
        <w:rPr>
          <w:rFonts w:ascii="Times New Roman" w:hAnsi="Times New Roman"/>
          <w:sz w:val="20"/>
          <w:szCs w:val="20"/>
        </w:rPr>
        <w:t>r</w:t>
      </w:r>
      <w:r w:rsidRPr="00151D47">
        <w:rPr>
          <w:rFonts w:ascii="Times New Roman" w:hAnsi="Times New Roman"/>
          <w:sz w:val="20"/>
          <w:szCs w:val="20"/>
        </w:rPr>
        <w:t xml:space="preserve">eceiver stops decoding trials when </w:t>
      </w:r>
      <w:r>
        <w:rPr>
          <w:rFonts w:ascii="Times New Roman" w:hAnsi="Times New Roman"/>
          <w:sz w:val="20"/>
          <w:szCs w:val="20"/>
        </w:rPr>
        <w:t xml:space="preserve">the decoding of any user is failed.  </w:t>
      </w:r>
    </w:p>
    <w:p w14:paraId="2EA5DC9C" w14:textId="77777777" w:rsidR="003122C9" w:rsidRPr="000C6280" w:rsidRDefault="003122C9" w:rsidP="003122C9">
      <w:pPr>
        <w:pStyle w:val="ListParagraph"/>
        <w:numPr>
          <w:ilvl w:val="0"/>
          <w:numId w:val="9"/>
        </w:numPr>
        <w:spacing w:afterLines="50" w:after="120"/>
        <w:jc w:val="both"/>
        <w:rPr>
          <w:rFonts w:eastAsiaTheme="minorEastAsia"/>
          <w:lang w:eastAsia="zh-CN"/>
        </w:rPr>
      </w:pPr>
      <w:r>
        <w:rPr>
          <w:rFonts w:ascii="Times New Roman" w:hAnsi="Times New Roman"/>
          <w:sz w:val="20"/>
          <w:szCs w:val="20"/>
        </w:rPr>
        <w:t xml:space="preserve">MMSE with </w:t>
      </w:r>
      <w:r w:rsidRPr="00E643E6">
        <w:rPr>
          <w:rFonts w:ascii="Times New Roman" w:hAnsi="Times New Roman"/>
          <w:sz w:val="20"/>
          <w:szCs w:val="20"/>
        </w:rPr>
        <w:t>Modified SIC (</w:t>
      </w:r>
      <w:r>
        <w:rPr>
          <w:rFonts w:ascii="Times New Roman" w:hAnsi="Times New Roman"/>
          <w:sz w:val="20"/>
          <w:szCs w:val="20"/>
        </w:rPr>
        <w:t>MIC</w:t>
      </w:r>
      <w:r w:rsidRPr="00E643E6">
        <w:rPr>
          <w:rFonts w:ascii="Times New Roman" w:hAnsi="Times New Roman"/>
          <w:sz w:val="20"/>
          <w:szCs w:val="20"/>
        </w:rPr>
        <w:t xml:space="preserve">): </w:t>
      </w: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_Ref510775645 \h  \* MERGEFORMAT </w:instrText>
      </w:r>
      <w:r>
        <w:rPr>
          <w:rFonts w:ascii="Times New Roman" w:hAnsi="Times New Roman"/>
          <w:sz w:val="20"/>
          <w:szCs w:val="20"/>
        </w:rPr>
      </w:r>
      <w:r>
        <w:rPr>
          <w:rFonts w:ascii="Times New Roman" w:hAnsi="Times New Roman"/>
          <w:sz w:val="20"/>
          <w:szCs w:val="20"/>
        </w:rPr>
        <w:fldChar w:fldCharType="separate"/>
      </w:r>
      <w:r w:rsidR="00224002" w:rsidRPr="00224002">
        <w:rPr>
          <w:rFonts w:ascii="Times New Roman" w:hAnsi="Times New Roman"/>
          <w:sz w:val="20"/>
          <w:szCs w:val="20"/>
        </w:rPr>
        <w:t>Figure 3</w:t>
      </w:r>
      <w:r>
        <w:rPr>
          <w:rFonts w:ascii="Times New Roman" w:hAnsi="Times New Roman"/>
          <w:sz w:val="20"/>
          <w:szCs w:val="20"/>
        </w:rPr>
        <w:fldChar w:fldCharType="end"/>
      </w:r>
      <w:r>
        <w:rPr>
          <w:rFonts w:ascii="Times New Roman" w:hAnsi="Times New Roman"/>
          <w:sz w:val="20"/>
          <w:szCs w:val="20"/>
        </w:rPr>
        <w:t>, MMSE-MIC is based on s</w:t>
      </w:r>
      <w:r w:rsidRPr="00E643E6">
        <w:rPr>
          <w:rFonts w:ascii="Times New Roman" w:hAnsi="Times New Roman"/>
          <w:sz w:val="20"/>
          <w:szCs w:val="20"/>
        </w:rPr>
        <w:t xml:space="preserve">uccessive interference cancellation </w:t>
      </w:r>
      <w:r>
        <w:rPr>
          <w:rFonts w:ascii="Times New Roman" w:hAnsi="Times New Roman"/>
          <w:sz w:val="20"/>
          <w:szCs w:val="20"/>
        </w:rPr>
        <w:t>with</w:t>
      </w:r>
      <w:r w:rsidRPr="00E643E6">
        <w:rPr>
          <w:rFonts w:ascii="Times New Roman" w:hAnsi="Times New Roman"/>
          <w:sz w:val="20"/>
          <w:szCs w:val="20"/>
        </w:rPr>
        <w:t xml:space="preserve"> SNR ranking</w:t>
      </w:r>
      <w:r>
        <w:rPr>
          <w:rFonts w:ascii="Times New Roman" w:hAnsi="Times New Roman"/>
          <w:sz w:val="20"/>
          <w:szCs w:val="20"/>
        </w:rPr>
        <w:t xml:space="preserve">. Compared to baseline MMSE-SIC receiver, even </w:t>
      </w:r>
      <w:r w:rsidRPr="00E643E6">
        <w:rPr>
          <w:rFonts w:ascii="Times New Roman" w:hAnsi="Times New Roman"/>
          <w:sz w:val="20"/>
          <w:szCs w:val="20"/>
        </w:rPr>
        <w:t xml:space="preserve">when </w:t>
      </w:r>
      <w:r>
        <w:rPr>
          <w:rFonts w:ascii="Times New Roman" w:hAnsi="Times New Roman"/>
          <w:sz w:val="20"/>
          <w:szCs w:val="20"/>
        </w:rPr>
        <w:t xml:space="preserve">the decoding of </w:t>
      </w:r>
      <w:r w:rsidRPr="00E643E6">
        <w:rPr>
          <w:rFonts w:ascii="Times New Roman" w:hAnsi="Times New Roman"/>
          <w:sz w:val="20"/>
          <w:szCs w:val="20"/>
        </w:rPr>
        <w:t xml:space="preserve">any user (UE1) </w:t>
      </w:r>
      <w:r>
        <w:rPr>
          <w:rFonts w:ascii="Times New Roman" w:hAnsi="Times New Roman"/>
          <w:sz w:val="20"/>
          <w:szCs w:val="20"/>
        </w:rPr>
        <w:t>is failed</w:t>
      </w:r>
      <w:r w:rsidRPr="00E643E6">
        <w:rPr>
          <w:rFonts w:ascii="Times New Roman" w:hAnsi="Times New Roman"/>
          <w:sz w:val="20"/>
          <w:szCs w:val="20"/>
        </w:rPr>
        <w:t xml:space="preserve">, receiver continues decoding trials for users whose SNR is lower than UE1. If any user is decoded successfully, </w:t>
      </w:r>
      <w:r>
        <w:rPr>
          <w:rFonts w:ascii="Times New Roman" w:hAnsi="Times New Roman"/>
          <w:sz w:val="20"/>
          <w:szCs w:val="20"/>
        </w:rPr>
        <w:t>interference cancellation</w:t>
      </w:r>
      <w:r w:rsidRPr="00E643E6">
        <w:rPr>
          <w:rFonts w:ascii="Times New Roman" w:hAnsi="Times New Roman"/>
          <w:sz w:val="20"/>
          <w:szCs w:val="20"/>
        </w:rPr>
        <w:t xml:space="preserve"> is employed and another iteration is performed based on SNR ranking. Iteration continues until all users are decoded successfully or any of the users </w:t>
      </w:r>
      <w:r>
        <w:rPr>
          <w:rFonts w:ascii="Times New Roman" w:hAnsi="Times New Roman"/>
          <w:sz w:val="20"/>
          <w:szCs w:val="20"/>
        </w:rPr>
        <w:t>is</w:t>
      </w:r>
      <w:r w:rsidRPr="00E643E6">
        <w:rPr>
          <w:rFonts w:ascii="Times New Roman" w:hAnsi="Times New Roman"/>
          <w:sz w:val="20"/>
          <w:szCs w:val="20"/>
        </w:rPr>
        <w:t xml:space="preserve"> not decoded successfully inside one iteration.</w:t>
      </w:r>
    </w:p>
    <w:p w14:paraId="38DEBB34" w14:textId="21E02D64" w:rsidR="002F52E6" w:rsidRDefault="002F52E6" w:rsidP="002F52E6">
      <w:pPr>
        <w:spacing w:afterLines="50" w:after="120"/>
        <w:jc w:val="both"/>
        <w:rPr>
          <w:rFonts w:eastAsiaTheme="minorEastAsia"/>
          <w:lang w:eastAsia="zh-CN"/>
        </w:rPr>
      </w:pPr>
      <w:r>
        <w:rPr>
          <w:rFonts w:eastAsiaTheme="minorEastAsia"/>
          <w:lang w:eastAsia="zh-CN"/>
        </w:rPr>
        <w:t>From the figure, it can be observed that f</w:t>
      </w:r>
      <w:r w:rsidRPr="006667D8">
        <w:rPr>
          <w:rFonts w:eastAsiaTheme="minorEastAsia"/>
          <w:lang w:eastAsia="zh-CN"/>
        </w:rPr>
        <w:t>or the MMSE-IC based receiver, the actual number of iterations is not fixed and can be different case by case.</w:t>
      </w:r>
      <w:r w:rsidR="009937D3">
        <w:rPr>
          <w:rFonts w:eastAsiaTheme="minorEastAsia"/>
          <w:lang w:eastAsia="zh-CN"/>
        </w:rPr>
        <w:t xml:space="preserve"> For instance, it may depend on the SNR value, channel condition or the number of UEs. </w:t>
      </w:r>
      <w:r w:rsidR="00CF1D7F">
        <w:rPr>
          <w:rFonts w:eastAsiaTheme="minorEastAsia"/>
          <w:lang w:eastAsia="zh-CN"/>
        </w:rPr>
        <w:t>Further, the number of iterations for MMSE-MIC receiver is larger than that for MMSE-SIC receiver, but provide</w:t>
      </w:r>
      <w:r w:rsidR="00C02FC6">
        <w:rPr>
          <w:rFonts w:eastAsiaTheme="minorEastAsia"/>
          <w:lang w:eastAsia="zh-CN"/>
        </w:rPr>
        <w:t>s</w:t>
      </w:r>
      <w:r w:rsidR="00CF1D7F">
        <w:rPr>
          <w:rFonts w:eastAsiaTheme="minorEastAsia"/>
          <w:lang w:eastAsia="zh-CN"/>
        </w:rPr>
        <w:t xml:space="preserve"> </w:t>
      </w:r>
      <w:r w:rsidR="00C63F29">
        <w:rPr>
          <w:rFonts w:eastAsiaTheme="minorEastAsia"/>
          <w:lang w:eastAsia="zh-CN"/>
        </w:rPr>
        <w:t>better</w:t>
      </w:r>
      <w:r w:rsidR="00CF1D7F">
        <w:rPr>
          <w:rFonts w:eastAsiaTheme="minorEastAsia"/>
          <w:lang w:eastAsia="zh-CN"/>
        </w:rPr>
        <w:t xml:space="preserve"> performance. It is primarily due to the fact that MMSE-MIC receiver </w:t>
      </w:r>
      <w:r w:rsidR="004166DD">
        <w:rPr>
          <w:rFonts w:eastAsiaTheme="minorEastAsia"/>
          <w:lang w:eastAsia="zh-CN"/>
        </w:rPr>
        <w:t xml:space="preserve">can </w:t>
      </w:r>
      <w:r w:rsidR="00BC3F7A">
        <w:rPr>
          <w:rFonts w:eastAsiaTheme="minorEastAsia"/>
          <w:lang w:eastAsia="zh-CN"/>
        </w:rPr>
        <w:t>allow</w:t>
      </w:r>
      <w:r w:rsidR="00390133" w:rsidRPr="00390133">
        <w:rPr>
          <w:rFonts w:eastAsiaTheme="minorEastAsia"/>
          <w:lang w:eastAsia="zh-CN"/>
        </w:rPr>
        <w:t xml:space="preserve"> more</w:t>
      </w:r>
      <w:r w:rsidR="00C63F29">
        <w:rPr>
          <w:rFonts w:eastAsiaTheme="minorEastAsia"/>
          <w:lang w:eastAsia="zh-CN"/>
        </w:rPr>
        <w:t xml:space="preserve"> decoding</w:t>
      </w:r>
      <w:r w:rsidR="00390133" w:rsidRPr="00390133">
        <w:rPr>
          <w:rFonts w:eastAsiaTheme="minorEastAsia"/>
          <w:lang w:eastAsia="zh-CN"/>
        </w:rPr>
        <w:t xml:space="preserve"> opportunities for UEs with lower SNR even when higher SNR users are not decoded successfully.</w:t>
      </w:r>
    </w:p>
    <w:p w14:paraId="2D66D4F2" w14:textId="039BFD44" w:rsidR="00760F68" w:rsidRDefault="00760F68" w:rsidP="002F52E6">
      <w:pPr>
        <w:spacing w:afterLines="50" w:after="120"/>
        <w:jc w:val="both"/>
        <w:rPr>
          <w:rFonts w:eastAsiaTheme="minorEastAsia"/>
          <w:lang w:eastAsia="zh-CN"/>
        </w:rPr>
      </w:pPr>
      <w:r>
        <w:rPr>
          <w:rFonts w:eastAsiaTheme="minorEastAsia"/>
          <w:lang w:eastAsia="zh-CN"/>
        </w:rPr>
        <w:t>Further, it can be observed that for modified MMSE SIC receiver, the average number of decoding attempts can be around 1.2</w:t>
      </w:r>
      <m:oMath>
        <m:r>
          <w:rPr>
            <w:rFonts w:ascii="Cambria Math" w:eastAsiaTheme="minorEastAsia" w:hAnsi="Cambria Math"/>
            <w:lang w:eastAsia="zh-CN"/>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UE</m:t>
            </m:r>
          </m:sub>
        </m:sSub>
      </m:oMath>
      <w:r>
        <w:rPr>
          <w:rFonts w:eastAsiaTheme="minorEastAsia"/>
        </w:rPr>
        <w:t xml:space="preserve">. </w:t>
      </w:r>
      <w:r w:rsidR="00B83397">
        <w:rPr>
          <w:rFonts w:eastAsiaTheme="minorEastAsia"/>
        </w:rPr>
        <w:t xml:space="preserve">When analyzing the </w:t>
      </w:r>
      <w:r w:rsidR="00AF56B1">
        <w:rPr>
          <w:rFonts w:eastAsiaTheme="minorEastAsia"/>
        </w:rPr>
        <w:t xml:space="preserve">complexity, the number of decoding attempts can be around </w:t>
      </w:r>
      <w:r w:rsidR="00AF56B1">
        <w:rPr>
          <w:rFonts w:eastAsiaTheme="minorEastAsia"/>
          <w:lang w:eastAsia="zh-CN"/>
        </w:rPr>
        <w:t>2</w:t>
      </w:r>
      <m:oMath>
        <m:r>
          <w:rPr>
            <w:rFonts w:ascii="Cambria Math" w:eastAsiaTheme="minorEastAsia" w:hAnsi="Cambria Math"/>
            <w:lang w:eastAsia="zh-CN"/>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UE</m:t>
            </m:r>
          </m:sub>
        </m:sSub>
      </m:oMath>
      <w:r w:rsidR="00AF56B1">
        <w:rPr>
          <w:rFonts w:eastAsiaTheme="minorEastAsia"/>
        </w:rPr>
        <w:t>.</w:t>
      </w:r>
    </w:p>
    <w:p w14:paraId="53C08B56" w14:textId="77777777" w:rsidR="0038120E" w:rsidRDefault="0038120E" w:rsidP="002F52E6">
      <w:pPr>
        <w:spacing w:afterLines="50" w:after="120"/>
        <w:jc w:val="both"/>
        <w:rPr>
          <w:rFonts w:eastAsiaTheme="minorEastAsia"/>
          <w:lang w:eastAsia="zh-CN"/>
        </w:rPr>
      </w:pPr>
    </w:p>
    <w:tbl>
      <w:tblPr>
        <w:tblStyle w:val="TableGrid10"/>
        <w:tblW w:w="0" w:type="auto"/>
        <w:tblLayout w:type="fixed"/>
        <w:tblLook w:val="04A0" w:firstRow="1" w:lastRow="0" w:firstColumn="1" w:lastColumn="0" w:noHBand="0" w:noVBand="1"/>
      </w:tblPr>
      <w:tblGrid>
        <w:gridCol w:w="4981"/>
        <w:gridCol w:w="4981"/>
      </w:tblGrid>
      <w:tr w:rsidR="00CF1D7F" w:rsidRPr="00CF1D7F" w14:paraId="02181F8C" w14:textId="77777777" w:rsidTr="00B92637">
        <w:tc>
          <w:tcPr>
            <w:tcW w:w="4981" w:type="dxa"/>
          </w:tcPr>
          <w:p w14:paraId="1CAE4D18" w14:textId="77777777" w:rsidR="00CF1D7F" w:rsidRPr="00CF1D7F" w:rsidRDefault="00CF1D7F" w:rsidP="00CF1D7F">
            <w:pPr>
              <w:spacing w:before="0" w:after="100" w:afterAutospacing="1" w:line="240" w:lineRule="auto"/>
              <w:jc w:val="center"/>
              <w:rPr>
                <w:b/>
                <w:bCs/>
                <w:lang w:val="en-GB"/>
              </w:rPr>
            </w:pPr>
            <w:r w:rsidRPr="00CF1D7F">
              <w:rPr>
                <w:b/>
                <w:bCs/>
                <w:noProof/>
                <w:lang w:eastAsia="zh-CN"/>
              </w:rPr>
              <w:lastRenderedPageBreak/>
              <w:drawing>
                <wp:inline distT="0" distB="0" distL="0" distR="0" wp14:anchorId="6A9ABFBD" wp14:editId="4DBAB676">
                  <wp:extent cx="3025775" cy="226949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5775" cy="2269490"/>
                          </a:xfrm>
                          <a:prstGeom prst="rect">
                            <a:avLst/>
                          </a:prstGeom>
                        </pic:spPr>
                      </pic:pic>
                    </a:graphicData>
                  </a:graphic>
                </wp:inline>
              </w:drawing>
            </w:r>
          </w:p>
        </w:tc>
        <w:tc>
          <w:tcPr>
            <w:tcW w:w="4981" w:type="dxa"/>
          </w:tcPr>
          <w:p w14:paraId="65D045F1" w14:textId="77777777" w:rsidR="00CF1D7F" w:rsidRPr="00CF1D7F" w:rsidRDefault="00CF1D7F" w:rsidP="00CF1D7F">
            <w:pPr>
              <w:spacing w:before="0" w:after="100" w:afterAutospacing="1" w:line="240" w:lineRule="auto"/>
              <w:jc w:val="center"/>
              <w:rPr>
                <w:b/>
                <w:bCs/>
                <w:lang w:val="en-GB"/>
              </w:rPr>
            </w:pPr>
            <w:r w:rsidRPr="00CF1D7F">
              <w:rPr>
                <w:b/>
                <w:bCs/>
                <w:noProof/>
                <w:lang w:eastAsia="zh-CN"/>
              </w:rPr>
              <w:drawing>
                <wp:inline distT="0" distB="0" distL="0" distR="0" wp14:anchorId="0EF6AFED" wp14:editId="28C7CF85">
                  <wp:extent cx="3025775" cy="226949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5775" cy="2269490"/>
                          </a:xfrm>
                          <a:prstGeom prst="rect">
                            <a:avLst/>
                          </a:prstGeom>
                        </pic:spPr>
                      </pic:pic>
                    </a:graphicData>
                  </a:graphic>
                </wp:inline>
              </w:drawing>
            </w:r>
          </w:p>
        </w:tc>
      </w:tr>
      <w:tr w:rsidR="00CF1D7F" w:rsidRPr="00CF1D7F" w14:paraId="3CBC6B49" w14:textId="77777777" w:rsidTr="00B92637">
        <w:tc>
          <w:tcPr>
            <w:tcW w:w="4981" w:type="dxa"/>
          </w:tcPr>
          <w:p w14:paraId="727EEE09" w14:textId="77777777" w:rsidR="00CF1D7F" w:rsidRPr="00CF1D7F" w:rsidRDefault="00CF1D7F" w:rsidP="00CF1D7F">
            <w:pPr>
              <w:spacing w:before="0" w:after="100" w:afterAutospacing="1" w:line="240" w:lineRule="auto"/>
              <w:jc w:val="center"/>
              <w:rPr>
                <w:b/>
                <w:bCs/>
                <w:lang w:val="en-GB"/>
              </w:rPr>
            </w:pPr>
            <w:r w:rsidRPr="00CF1D7F">
              <w:rPr>
                <w:b/>
                <w:bCs/>
                <w:lang w:val="en-GB"/>
              </w:rPr>
              <w:t>BLER vs SNR</w:t>
            </w:r>
          </w:p>
        </w:tc>
        <w:tc>
          <w:tcPr>
            <w:tcW w:w="4981" w:type="dxa"/>
          </w:tcPr>
          <w:p w14:paraId="0A7EC79C" w14:textId="77777777" w:rsidR="00CF1D7F" w:rsidRPr="00CF1D7F" w:rsidRDefault="00CF1D7F" w:rsidP="00CF1D7F">
            <w:pPr>
              <w:spacing w:before="0" w:after="100" w:afterAutospacing="1" w:line="240" w:lineRule="auto"/>
              <w:jc w:val="center"/>
              <w:rPr>
                <w:b/>
                <w:bCs/>
              </w:rPr>
            </w:pPr>
            <w:r w:rsidRPr="00CF1D7F">
              <w:rPr>
                <w:b/>
                <w:bCs/>
                <w:lang w:val="en-GB"/>
              </w:rPr>
              <w:t>Averaged number of decoding</w:t>
            </w:r>
            <w:r w:rsidRPr="00CF1D7F">
              <w:rPr>
                <w:b/>
                <w:bCs/>
              </w:rPr>
              <w:t xml:space="preserve"> attempts</w:t>
            </w:r>
          </w:p>
        </w:tc>
      </w:tr>
    </w:tbl>
    <w:p w14:paraId="236CB187" w14:textId="77777777" w:rsidR="002F52E6" w:rsidRPr="000B318B" w:rsidRDefault="002F52E6" w:rsidP="002F52E6">
      <w:pPr>
        <w:pStyle w:val="Caption"/>
        <w:jc w:val="center"/>
      </w:pPr>
      <w:bookmarkStart w:id="3" w:name="_Ref521602304"/>
      <w:r w:rsidRPr="000B318B">
        <w:t xml:space="preserve">Figure </w:t>
      </w:r>
      <w:r w:rsidR="00B92637">
        <w:rPr>
          <w:noProof/>
        </w:rPr>
        <w:fldChar w:fldCharType="begin"/>
      </w:r>
      <w:r w:rsidR="00B92637">
        <w:rPr>
          <w:noProof/>
        </w:rPr>
        <w:instrText xml:space="preserve"> SEQ Figure \* ARABIC </w:instrText>
      </w:r>
      <w:r w:rsidR="00B92637">
        <w:rPr>
          <w:noProof/>
        </w:rPr>
        <w:fldChar w:fldCharType="separate"/>
      </w:r>
      <w:r w:rsidR="00224002">
        <w:rPr>
          <w:noProof/>
        </w:rPr>
        <w:t>1</w:t>
      </w:r>
      <w:r w:rsidR="00B92637">
        <w:rPr>
          <w:noProof/>
        </w:rPr>
        <w:fldChar w:fldCharType="end"/>
      </w:r>
      <w:bookmarkEnd w:id="3"/>
      <w:r w:rsidRPr="000B318B">
        <w:t xml:space="preserve">. </w:t>
      </w:r>
      <w:r w:rsidR="00CF1D7F" w:rsidRPr="00CF1D7F">
        <w:t>Performance comparison of receivers: Basic SIC vs Modified SIC vs PIC</w:t>
      </w:r>
    </w:p>
    <w:p w14:paraId="63805AEC" w14:textId="77777777" w:rsidR="00942F5A" w:rsidRPr="00A665C2" w:rsidRDefault="00942F5A" w:rsidP="00A665C2">
      <w:pPr>
        <w:spacing w:before="240" w:after="0"/>
        <w:jc w:val="both"/>
        <w:rPr>
          <w:b/>
        </w:rPr>
      </w:pPr>
      <w:r w:rsidRPr="00A665C2">
        <w:rPr>
          <w:b/>
        </w:rPr>
        <w:t xml:space="preserve">Observation </w:t>
      </w:r>
      <w:r w:rsidR="007C55D3">
        <w:rPr>
          <w:b/>
        </w:rPr>
        <w:t>1:</w:t>
      </w:r>
    </w:p>
    <w:p w14:paraId="2F6D9705" w14:textId="287FAF1C" w:rsidR="00942F5A" w:rsidRPr="00942F5A" w:rsidRDefault="00576025" w:rsidP="00942F5A">
      <w:pPr>
        <w:numPr>
          <w:ilvl w:val="0"/>
          <w:numId w:val="12"/>
        </w:numPr>
        <w:overflowPunct/>
        <w:autoSpaceDE/>
        <w:autoSpaceDN/>
        <w:adjustRightInd/>
        <w:spacing w:before="60" w:after="0"/>
        <w:jc w:val="both"/>
        <w:textAlignment w:val="auto"/>
        <w:rPr>
          <w:i/>
          <w:lang w:eastAsia="zh-CN"/>
        </w:rPr>
      </w:pPr>
      <w:r>
        <w:rPr>
          <w:i/>
          <w:lang w:eastAsia="zh-CN"/>
        </w:rPr>
        <w:t xml:space="preserve">For </w:t>
      </w:r>
      <w:r w:rsidR="00AE795E">
        <w:rPr>
          <w:i/>
          <w:lang w:eastAsia="zh-CN"/>
        </w:rPr>
        <w:t xml:space="preserve">MMSE hard </w:t>
      </w:r>
      <w:r>
        <w:rPr>
          <w:i/>
          <w:lang w:eastAsia="zh-CN"/>
        </w:rPr>
        <w:t xml:space="preserve">IC receiver, the number of decoding attempts can be </w:t>
      </w:r>
      <w:r w:rsidRPr="00576025">
        <w:rPr>
          <w:i/>
          <w:lang w:eastAsia="zh-CN"/>
        </w:rPr>
        <w:t>around 2</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oMath>
      <w:r w:rsidR="005F016D">
        <w:rPr>
          <w:i/>
          <w:lang w:eastAsia="zh-CN"/>
        </w:rPr>
        <w:t xml:space="preserve">. </w:t>
      </w:r>
    </w:p>
    <w:p w14:paraId="1A476346" w14:textId="77777777" w:rsidR="00F41642" w:rsidRPr="00942F5A" w:rsidRDefault="00F41642" w:rsidP="00B27FB7">
      <w:pPr>
        <w:spacing w:afterLines="50" w:after="120"/>
        <w:jc w:val="both"/>
        <w:rPr>
          <w:rFonts w:eastAsiaTheme="minorEastAsia"/>
          <w:lang w:val="en-GB" w:eastAsia="zh-CN"/>
        </w:rPr>
      </w:pPr>
    </w:p>
    <w:p w14:paraId="3FB840B5" w14:textId="77777777" w:rsidR="00351756" w:rsidRDefault="003B207F" w:rsidP="003B207F">
      <w:pPr>
        <w:pStyle w:val="Heading2"/>
      </w:pPr>
      <w:r>
        <w:t>Overall receiver complexity</w:t>
      </w:r>
    </w:p>
    <w:p w14:paraId="0E6403FB" w14:textId="225B5BBF" w:rsidR="003122C9" w:rsidRDefault="00645F2F" w:rsidP="00B27FB7">
      <w:pPr>
        <w:spacing w:afterLines="50" w:after="120"/>
        <w:jc w:val="both"/>
        <w:rPr>
          <w:rFonts w:eastAsiaTheme="minorEastAsia"/>
          <w:iCs/>
          <w:kern w:val="2"/>
        </w:rPr>
      </w:pPr>
      <w:r w:rsidRPr="00CF508E">
        <w:rPr>
          <w:rFonts w:eastAsiaTheme="minorEastAsia"/>
          <w:lang w:eastAsia="zh-CN"/>
        </w:rPr>
        <w:fldChar w:fldCharType="begin"/>
      </w:r>
      <w:r w:rsidRPr="00CF508E">
        <w:rPr>
          <w:rFonts w:eastAsiaTheme="minorEastAsia"/>
          <w:lang w:eastAsia="zh-CN"/>
        </w:rPr>
        <w:instrText xml:space="preserve"> REF _Ref525034008 \h </w:instrText>
      </w:r>
      <w:r w:rsidR="00CF508E" w:rsidRPr="00CF508E">
        <w:rPr>
          <w:rFonts w:eastAsiaTheme="minorEastAsia"/>
          <w:lang w:eastAsia="zh-CN"/>
        </w:rPr>
        <w:instrText xml:space="preserve"> \* MERGEFORMAT </w:instrText>
      </w:r>
      <w:r w:rsidRPr="00CF508E">
        <w:rPr>
          <w:rFonts w:eastAsiaTheme="minorEastAsia"/>
          <w:lang w:eastAsia="zh-CN"/>
        </w:rPr>
      </w:r>
      <w:r w:rsidRPr="00CF508E">
        <w:rPr>
          <w:rFonts w:eastAsiaTheme="minorEastAsia"/>
          <w:lang w:eastAsia="zh-CN"/>
        </w:rPr>
        <w:fldChar w:fldCharType="separate"/>
      </w:r>
      <w:r w:rsidR="00224002" w:rsidRPr="00CF508E">
        <w:t xml:space="preserve">Table </w:t>
      </w:r>
      <w:r w:rsidR="00224002">
        <w:rPr>
          <w:noProof/>
        </w:rPr>
        <w:t>3</w:t>
      </w:r>
      <w:r w:rsidRPr="00CF508E">
        <w:rPr>
          <w:rFonts w:eastAsiaTheme="minorEastAsia"/>
          <w:lang w:eastAsia="zh-CN"/>
        </w:rPr>
        <w:fldChar w:fldCharType="end"/>
      </w:r>
      <w:r w:rsidRPr="00CF508E">
        <w:rPr>
          <w:rFonts w:eastAsiaTheme="minorEastAsia"/>
          <w:lang w:eastAsia="zh-CN"/>
        </w:rPr>
        <w:t xml:space="preserve"> illustrates the overall receiver complexity for </w:t>
      </w:r>
      <w:r w:rsidR="007C55D3" w:rsidRPr="00CF508E">
        <w:rPr>
          <w:rFonts w:eastAsiaTheme="minorEastAsia"/>
          <w:lang w:eastAsia="zh-CN"/>
        </w:rPr>
        <w:t xml:space="preserve">baseline </w:t>
      </w:r>
      <w:r w:rsidRPr="00CF508E">
        <w:rPr>
          <w:rFonts w:eastAsiaTheme="minorEastAsia"/>
          <w:lang w:eastAsia="zh-CN"/>
        </w:rPr>
        <w:t xml:space="preserve">and </w:t>
      </w:r>
      <w:r w:rsidR="007C55D3" w:rsidRPr="00CF508E">
        <w:rPr>
          <w:rFonts w:eastAsiaTheme="minorEastAsia"/>
          <w:lang w:eastAsia="zh-CN"/>
        </w:rPr>
        <w:t xml:space="preserve">modified </w:t>
      </w:r>
      <w:r w:rsidRPr="00CF508E">
        <w:rPr>
          <w:rFonts w:eastAsiaTheme="minorEastAsia"/>
          <w:lang w:eastAsia="zh-CN"/>
        </w:rPr>
        <w:t>MMSE-</w:t>
      </w:r>
      <w:r w:rsidR="007C55D3" w:rsidRPr="00CF508E">
        <w:rPr>
          <w:rFonts w:eastAsiaTheme="minorEastAsia"/>
          <w:lang w:eastAsia="zh-CN"/>
        </w:rPr>
        <w:t>S</w:t>
      </w:r>
      <w:r w:rsidR="00DA5844">
        <w:rPr>
          <w:rFonts w:eastAsiaTheme="minorEastAsia"/>
          <w:lang w:eastAsia="zh-CN"/>
        </w:rPr>
        <w:t>IC based receiver for both LCRS and spreading based NOMA scheme</w:t>
      </w:r>
      <w:r w:rsidR="003122C9">
        <w:rPr>
          <w:rFonts w:eastAsiaTheme="minorEastAsia"/>
          <w:lang w:eastAsia="zh-CN"/>
        </w:rPr>
        <w:t>. I</w:t>
      </w:r>
      <w:r w:rsidR="003122C9">
        <w:rPr>
          <w:rFonts w:eastAsiaTheme="minorEastAsia"/>
          <w:iCs/>
          <w:kern w:val="2"/>
        </w:rPr>
        <w:t xml:space="preserve">n the analysis, it was </w:t>
      </w:r>
      <w:proofErr w:type="gramStart"/>
      <w:r w:rsidR="003122C9">
        <w:rPr>
          <w:rFonts w:eastAsiaTheme="minorEastAsia"/>
          <w:iCs/>
          <w:kern w:val="2"/>
        </w:rPr>
        <w:t>assumed</w:t>
      </w:r>
      <w:r w:rsidR="00AB3F92">
        <w:rPr>
          <w:rFonts w:eastAsiaTheme="minorEastAsia"/>
          <w:iCs/>
          <w:kern w:val="2"/>
        </w:rPr>
        <w:t xml:space="preserve"> </w:t>
      </w:r>
      <w:proofErr w:type="gramEnd"/>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iter</m:t>
            </m:r>
          </m:sub>
          <m:sup>
            <m:r>
              <w:rPr>
                <w:rFonts w:ascii="Cambria Math" w:eastAsiaTheme="minorEastAsia" w:hAnsi="Cambria Math"/>
                <w:lang w:eastAsia="zh-CN"/>
              </w:rPr>
              <m:t>IC</m:t>
            </m:r>
          </m:sup>
        </m:sSubSup>
        <m:r>
          <w:rPr>
            <w:rFonts w:ascii="Cambria Math" w:eastAsiaTheme="minorEastAsia" w:hAnsi="Cambria Math"/>
            <w:lang w:eastAsia="zh-CN"/>
          </w:rPr>
          <m:t>=24</m:t>
        </m:r>
      </m:oMath>
      <w:r w:rsidR="00A94906">
        <w:rPr>
          <w:rFonts w:eastAsiaTheme="minor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adj</m:t>
            </m:r>
          </m:sup>
        </m:sSubSup>
        <m:r>
          <w:rPr>
            <w:rFonts w:ascii="Cambria Math" w:hAnsi="Cambria Math"/>
          </w:rPr>
          <m:t>=4</m:t>
        </m:r>
      </m:oMath>
      <w:r w:rsidR="00A94906">
        <w:rPr>
          <w:rFonts w:eastAsiaTheme="minorEastAsia"/>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adj</m:t>
            </m:r>
            <m:r>
              <m:rPr>
                <m:sty m:val="p"/>
              </m:rPr>
              <w:rPr>
                <w:rFonts w:ascii="Cambria Math" w:hAnsi="Cambria Math"/>
              </w:rPr>
              <m:t>,</m:t>
            </m:r>
            <m:r>
              <w:rPr>
                <w:rFonts w:ascii="Cambria Math" w:hAnsi="Cambria Math"/>
              </w:rPr>
              <m:t>SINR</m:t>
            </m:r>
          </m:sup>
        </m:sSubSup>
        <m:r>
          <w:rPr>
            <w:rFonts w:ascii="Cambria Math" w:hAnsi="Cambria Math"/>
          </w:rPr>
          <m:t>=48</m:t>
        </m:r>
      </m:oMath>
      <w:r w:rsidR="00AB3F92">
        <w:rPr>
          <w:rFonts w:eastAsiaTheme="minorEastAsia"/>
        </w:rPr>
        <w:t xml:space="preserve">. For spreading based NOMA scheme, it was </w:t>
      </w:r>
      <w:proofErr w:type="gramStart"/>
      <w:r w:rsidR="00AB3F92">
        <w:rPr>
          <w:rFonts w:eastAsiaTheme="minorEastAsia"/>
        </w:rPr>
        <w:t xml:space="preserve">assumed </w:t>
      </w:r>
      <w:proofErr w:type="gramEnd"/>
      <m:oMath>
        <m:sSub>
          <m:sSubPr>
            <m:ctrlPr>
              <w:rPr>
                <w:rFonts w:ascii="Cambria Math" w:hAnsi="Cambria Math"/>
                <w:iCs/>
                <w:kern w:val="2"/>
              </w:rPr>
            </m:ctrlPr>
          </m:sSubPr>
          <m:e>
            <m:r>
              <w:rPr>
                <w:rFonts w:ascii="Cambria Math" w:hAnsi="Cambria Math"/>
                <w:kern w:val="2"/>
              </w:rPr>
              <m:t>N</m:t>
            </m:r>
          </m:e>
          <m:sub>
            <m:r>
              <w:rPr>
                <w:rFonts w:ascii="Cambria Math" w:hAnsi="Cambria Math"/>
                <w:kern w:val="2"/>
              </w:rPr>
              <m:t>SF</m:t>
            </m:r>
          </m:sub>
        </m:sSub>
        <m:r>
          <m:rPr>
            <m:sty m:val="p"/>
          </m:rPr>
          <w:rPr>
            <w:rFonts w:ascii="Cambria Math" w:hAnsi="Cambria Math"/>
            <w:kern w:val="2"/>
          </w:rPr>
          <m:t>=4</m:t>
        </m:r>
      </m:oMath>
      <w:r w:rsidR="00AB3F92">
        <w:rPr>
          <w:rFonts w:eastAsiaTheme="minorEastAsia"/>
          <w:iCs/>
          <w:kern w:val="2"/>
        </w:rPr>
        <w:t>.</w:t>
      </w:r>
    </w:p>
    <w:p w14:paraId="15FC9540" w14:textId="2DF97932" w:rsidR="00353B26" w:rsidRDefault="00353B26" w:rsidP="00B27FB7">
      <w:pPr>
        <w:spacing w:afterLines="50" w:after="120"/>
        <w:jc w:val="both"/>
        <w:rPr>
          <w:rFonts w:eastAsiaTheme="minorEastAsia"/>
          <w:iCs/>
          <w:kern w:val="2"/>
        </w:rPr>
      </w:pPr>
      <w:r>
        <w:rPr>
          <w:rFonts w:eastAsiaTheme="minorEastAsia"/>
          <w:iCs/>
          <w:kern w:val="2"/>
        </w:rPr>
        <w:t>From the Table, it can be observed that</w:t>
      </w:r>
    </w:p>
    <w:p w14:paraId="69AFA851" w14:textId="61BE4825" w:rsidR="00297107" w:rsidRDefault="00297107" w:rsidP="00297107">
      <w:pPr>
        <w:pStyle w:val="ListParagraph"/>
        <w:numPr>
          <w:ilvl w:val="0"/>
          <w:numId w:val="9"/>
        </w:numPr>
        <w:spacing w:after="60"/>
        <w:jc w:val="both"/>
        <w:rPr>
          <w:rFonts w:ascii="Times New Roman" w:hAnsi="Times New Roman"/>
          <w:sz w:val="20"/>
          <w:szCs w:val="20"/>
        </w:rPr>
      </w:pPr>
      <w:r w:rsidRPr="00297107">
        <w:rPr>
          <w:rFonts w:ascii="Times New Roman" w:hAnsi="Times New Roman"/>
          <w:sz w:val="20"/>
          <w:szCs w:val="20"/>
        </w:rPr>
        <w:t xml:space="preserve">When </w:t>
      </w:r>
      <w:r w:rsidR="00412508">
        <w:rPr>
          <w:rFonts w:ascii="Times New Roman" w:hAnsi="Times New Roman"/>
          <w:sz w:val="20"/>
          <w:szCs w:val="20"/>
        </w:rPr>
        <w:t>the number of adjacent REs</w:t>
      </w:r>
      <w:r w:rsidR="00A4615A">
        <w:rPr>
          <w:rFonts w:ascii="Times New Roman" w:hAnsi="Times New Roman"/>
          <w:sz w:val="20"/>
          <w:szCs w:val="20"/>
        </w:rPr>
        <w:t xml:space="preserve"> where the same demodulation weights are applied</w:t>
      </w:r>
      <w:r w:rsidR="00412508">
        <w:rPr>
          <w:rFonts w:ascii="Times New Roman" w:hAnsi="Times New Roman"/>
          <w:sz w:val="20"/>
          <w:szCs w:val="20"/>
        </w:rPr>
        <w:t xml:space="preserve"> is relatively small, overall complexity of MMSE hard IC receiver for spreading based NOMA scheme is dominated by covariance matrix and demodulation weight calculation.</w:t>
      </w:r>
    </w:p>
    <w:p w14:paraId="1A973626" w14:textId="276A01A3" w:rsidR="00351756" w:rsidRPr="00D95CD6" w:rsidRDefault="009D17EB" w:rsidP="005B53D8">
      <w:pPr>
        <w:pStyle w:val="ListParagraph"/>
        <w:numPr>
          <w:ilvl w:val="0"/>
          <w:numId w:val="9"/>
        </w:numPr>
        <w:spacing w:afterLines="50" w:after="120"/>
        <w:jc w:val="both"/>
        <w:rPr>
          <w:rFonts w:ascii="Times New Roman" w:eastAsiaTheme="minorEastAsia" w:hAnsi="Times New Roman"/>
          <w:sz w:val="20"/>
          <w:szCs w:val="20"/>
          <w:lang w:eastAsia="zh-CN"/>
        </w:rPr>
      </w:pPr>
      <w:r>
        <w:rPr>
          <w:rFonts w:ascii="Times New Roman" w:hAnsi="Times New Roman"/>
          <w:sz w:val="20"/>
          <w:szCs w:val="20"/>
        </w:rPr>
        <w:t xml:space="preserve">Complexity of covariance matrix calculation for spreading based NOMA scheme is roughly 20 times more than that for LCRS scheme without spreading. </w:t>
      </w:r>
    </w:p>
    <w:p w14:paraId="360513D7" w14:textId="77777777" w:rsidR="00645F2F" w:rsidRPr="00CF508E" w:rsidRDefault="00645F2F" w:rsidP="00355319">
      <w:pPr>
        <w:pStyle w:val="Caption"/>
        <w:keepNext/>
        <w:spacing w:before="240"/>
        <w:jc w:val="center"/>
      </w:pPr>
      <w:bookmarkStart w:id="4" w:name="_Ref525034008"/>
      <w:r w:rsidRPr="00CF508E">
        <w:t xml:space="preserve">Table </w:t>
      </w:r>
      <w:r w:rsidR="00B92637" w:rsidRPr="00CF508E">
        <w:rPr>
          <w:noProof/>
        </w:rPr>
        <w:fldChar w:fldCharType="begin"/>
      </w:r>
      <w:r w:rsidR="00B92637" w:rsidRPr="00CF508E">
        <w:rPr>
          <w:noProof/>
        </w:rPr>
        <w:instrText xml:space="preserve"> SEQ Table \* ARABIC </w:instrText>
      </w:r>
      <w:r w:rsidR="00B92637" w:rsidRPr="00CF508E">
        <w:rPr>
          <w:noProof/>
        </w:rPr>
        <w:fldChar w:fldCharType="separate"/>
      </w:r>
      <w:r w:rsidR="00224002">
        <w:rPr>
          <w:noProof/>
        </w:rPr>
        <w:t>3</w:t>
      </w:r>
      <w:r w:rsidR="00B92637" w:rsidRPr="00CF508E">
        <w:rPr>
          <w:noProof/>
        </w:rPr>
        <w:fldChar w:fldCharType="end"/>
      </w:r>
      <w:bookmarkEnd w:id="4"/>
      <w:r w:rsidRPr="00CF508E">
        <w:t>. Overall receiver complexity</w:t>
      </w:r>
    </w:p>
    <w:tbl>
      <w:tblPr>
        <w:tblW w:w="3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1684"/>
        <w:gridCol w:w="2153"/>
        <w:gridCol w:w="2189"/>
      </w:tblGrid>
      <w:tr w:rsidR="00A37B96" w:rsidRPr="00CF508E" w14:paraId="0E2CDD2B" w14:textId="77777777" w:rsidTr="00325589">
        <w:trPr>
          <w:trHeight w:val="573"/>
          <w:jc w:val="center"/>
        </w:trPr>
        <w:tc>
          <w:tcPr>
            <w:tcW w:w="1104" w:type="pct"/>
            <w:vMerge w:val="restart"/>
            <w:shd w:val="clear" w:color="auto" w:fill="auto"/>
            <w:vAlign w:val="center"/>
          </w:tcPr>
          <w:p w14:paraId="29ED0428" w14:textId="77777777" w:rsidR="00A37B96" w:rsidRPr="00CF508E" w:rsidRDefault="00A37B96" w:rsidP="00D212CE">
            <w:pPr>
              <w:pStyle w:val="Comments"/>
              <w:rPr>
                <w:rFonts w:ascii="Times New Roman" w:hAnsi="Times New Roman"/>
                <w:b/>
                <w:bCs/>
                <w:i w:val="0"/>
                <w:sz w:val="20"/>
                <w:szCs w:val="20"/>
              </w:rPr>
            </w:pPr>
            <w:r w:rsidRPr="00CF508E">
              <w:rPr>
                <w:rFonts w:ascii="Times New Roman" w:hAnsi="Times New Roman"/>
                <w:b/>
                <w:bCs/>
                <w:i w:val="0"/>
                <w:sz w:val="20"/>
                <w:szCs w:val="20"/>
              </w:rPr>
              <w:t>Receiver component</w:t>
            </w:r>
          </w:p>
        </w:tc>
        <w:tc>
          <w:tcPr>
            <w:tcW w:w="1089" w:type="pct"/>
            <w:vMerge w:val="restart"/>
            <w:shd w:val="clear" w:color="auto" w:fill="auto"/>
            <w:vAlign w:val="center"/>
          </w:tcPr>
          <w:p w14:paraId="04C54927" w14:textId="77777777" w:rsidR="00A37B96" w:rsidRPr="00CF508E" w:rsidRDefault="00A37B96" w:rsidP="00D212CE">
            <w:pPr>
              <w:pStyle w:val="Comments"/>
              <w:rPr>
                <w:rFonts w:ascii="Times New Roman" w:eastAsia="SimSun" w:hAnsi="Times New Roman"/>
                <w:b/>
                <w:bCs/>
                <w:i w:val="0"/>
                <w:iCs/>
                <w:kern w:val="2"/>
                <w:sz w:val="20"/>
                <w:szCs w:val="20"/>
              </w:rPr>
            </w:pPr>
            <w:r w:rsidRPr="00CF508E">
              <w:rPr>
                <w:rFonts w:ascii="Times New Roman" w:eastAsia="SimSun" w:hAnsi="Times New Roman"/>
                <w:b/>
                <w:bCs/>
                <w:i w:val="0"/>
                <w:iCs/>
                <w:kern w:val="2"/>
                <w:sz w:val="20"/>
                <w:szCs w:val="20"/>
              </w:rPr>
              <w:t>Detailed component</w:t>
            </w:r>
          </w:p>
        </w:tc>
        <w:tc>
          <w:tcPr>
            <w:tcW w:w="2807" w:type="pct"/>
            <w:gridSpan w:val="2"/>
            <w:tcBorders>
              <w:bottom w:val="single" w:sz="12" w:space="0" w:color="666666"/>
            </w:tcBorders>
            <w:shd w:val="clear" w:color="auto" w:fill="auto"/>
            <w:vAlign w:val="center"/>
          </w:tcPr>
          <w:p w14:paraId="1F940FBF" w14:textId="77777777" w:rsidR="00A37B96" w:rsidRPr="00CF508E" w:rsidRDefault="00A37B96" w:rsidP="00D212CE">
            <w:pPr>
              <w:pStyle w:val="Comments"/>
              <w:rPr>
                <w:rFonts w:ascii="Times New Roman" w:eastAsia="SimSun" w:hAnsi="Times New Roman"/>
                <w:b/>
                <w:bCs/>
                <w:i w:val="0"/>
                <w:iCs/>
                <w:kern w:val="2"/>
                <w:sz w:val="20"/>
                <w:szCs w:val="20"/>
              </w:rPr>
            </w:pPr>
            <w:r w:rsidRPr="00CF508E">
              <w:rPr>
                <w:rFonts w:ascii="Times New Roman" w:eastAsia="SimSun" w:hAnsi="Times New Roman"/>
                <w:b/>
                <w:bCs/>
                <w:i w:val="0"/>
                <w:iCs/>
                <w:kern w:val="2"/>
                <w:sz w:val="20"/>
                <w:szCs w:val="20"/>
              </w:rPr>
              <w:t>Computation in parametric number of usages, O(.) analysis, [impact factor]</w:t>
            </w:r>
          </w:p>
        </w:tc>
      </w:tr>
      <w:tr w:rsidR="00A37B96" w:rsidRPr="00CF508E" w14:paraId="260366F5" w14:textId="09713D44" w:rsidTr="00325589">
        <w:trPr>
          <w:trHeight w:val="550"/>
          <w:jc w:val="center"/>
        </w:trPr>
        <w:tc>
          <w:tcPr>
            <w:tcW w:w="1104" w:type="pct"/>
            <w:vMerge/>
            <w:shd w:val="clear" w:color="auto" w:fill="auto"/>
          </w:tcPr>
          <w:p w14:paraId="6A2D78BC" w14:textId="77777777" w:rsidR="00A37B96" w:rsidRPr="00CF508E" w:rsidRDefault="00A37B96" w:rsidP="00A37B96">
            <w:pPr>
              <w:pStyle w:val="Comments"/>
              <w:rPr>
                <w:rFonts w:ascii="Times New Roman" w:hAnsi="Times New Roman"/>
                <w:b/>
                <w:bCs/>
                <w:i w:val="0"/>
                <w:sz w:val="20"/>
                <w:szCs w:val="20"/>
              </w:rPr>
            </w:pPr>
          </w:p>
        </w:tc>
        <w:tc>
          <w:tcPr>
            <w:tcW w:w="1089" w:type="pct"/>
            <w:vMerge/>
            <w:shd w:val="clear" w:color="auto" w:fill="auto"/>
          </w:tcPr>
          <w:p w14:paraId="6D7DB463" w14:textId="77777777" w:rsidR="00A37B96" w:rsidRPr="00CF508E" w:rsidRDefault="00A37B96" w:rsidP="00A37B96">
            <w:pPr>
              <w:pStyle w:val="Comments"/>
              <w:rPr>
                <w:rFonts w:ascii="Times New Roman" w:eastAsia="SimSun" w:hAnsi="Times New Roman"/>
                <w:i w:val="0"/>
                <w:iCs/>
                <w:kern w:val="2"/>
                <w:sz w:val="20"/>
                <w:szCs w:val="20"/>
              </w:rPr>
            </w:pPr>
          </w:p>
        </w:tc>
        <w:tc>
          <w:tcPr>
            <w:tcW w:w="1392" w:type="pct"/>
            <w:shd w:val="clear" w:color="auto" w:fill="auto"/>
            <w:vAlign w:val="center"/>
          </w:tcPr>
          <w:p w14:paraId="0A7E2FFB" w14:textId="661286C3" w:rsidR="00A37B96" w:rsidRPr="00CF508E" w:rsidRDefault="008A4B3C" w:rsidP="00966673">
            <w:pPr>
              <w:pStyle w:val="Comments"/>
              <w:rPr>
                <w:rFonts w:ascii="Times New Roman" w:eastAsia="SimSun" w:hAnsi="Times New Roman"/>
                <w:i w:val="0"/>
                <w:iCs/>
                <w:kern w:val="2"/>
                <w:sz w:val="20"/>
                <w:szCs w:val="20"/>
              </w:rPr>
            </w:pPr>
            <w:r>
              <w:rPr>
                <w:rFonts w:ascii="Times New Roman" w:eastAsia="SimSun" w:hAnsi="Times New Roman"/>
                <w:i w:val="0"/>
                <w:iCs/>
                <w:kern w:val="2"/>
                <w:sz w:val="20"/>
                <w:szCs w:val="20"/>
              </w:rPr>
              <w:t xml:space="preserve">MMSE </w:t>
            </w:r>
            <w:r w:rsidR="00A37B96" w:rsidRPr="00CF508E">
              <w:rPr>
                <w:rFonts w:ascii="Times New Roman" w:eastAsia="SimSun" w:hAnsi="Times New Roman"/>
                <w:i w:val="0"/>
                <w:iCs/>
                <w:kern w:val="2"/>
                <w:sz w:val="20"/>
                <w:szCs w:val="20"/>
              </w:rPr>
              <w:t>hard-IC</w:t>
            </w:r>
            <w:r w:rsidR="00966673" w:rsidRPr="00CF508E">
              <w:rPr>
                <w:rFonts w:ascii="Times New Roman" w:eastAsia="SimSun" w:hAnsi="Times New Roman"/>
                <w:i w:val="0"/>
                <w:iCs/>
                <w:kern w:val="2"/>
                <w:sz w:val="20"/>
                <w:szCs w:val="20"/>
              </w:rPr>
              <w:t xml:space="preserve"> for LCRS</w:t>
            </w:r>
          </w:p>
        </w:tc>
        <w:tc>
          <w:tcPr>
            <w:tcW w:w="1416" w:type="pct"/>
            <w:vAlign w:val="center"/>
          </w:tcPr>
          <w:p w14:paraId="584815F2" w14:textId="0E6892A7" w:rsidR="00A37B96" w:rsidRPr="00CF508E" w:rsidRDefault="008A4B3C" w:rsidP="00882E5C">
            <w:pPr>
              <w:pStyle w:val="Comments"/>
              <w:rPr>
                <w:rFonts w:ascii="Times New Roman" w:hAnsi="Times New Roman"/>
                <w:iCs/>
                <w:kern w:val="2"/>
                <w:sz w:val="20"/>
                <w:szCs w:val="20"/>
              </w:rPr>
            </w:pPr>
            <w:r>
              <w:rPr>
                <w:rFonts w:ascii="Times New Roman" w:eastAsia="SimSun" w:hAnsi="Times New Roman"/>
                <w:i w:val="0"/>
                <w:iCs/>
                <w:kern w:val="2"/>
                <w:sz w:val="20"/>
                <w:szCs w:val="20"/>
              </w:rPr>
              <w:t xml:space="preserve">MMSE </w:t>
            </w:r>
            <w:r w:rsidR="00A37B96" w:rsidRPr="00CF508E">
              <w:rPr>
                <w:rFonts w:ascii="Times New Roman" w:eastAsia="SimSun" w:hAnsi="Times New Roman"/>
                <w:i w:val="0"/>
                <w:iCs/>
                <w:kern w:val="2"/>
                <w:sz w:val="20"/>
                <w:szCs w:val="20"/>
              </w:rPr>
              <w:t>hard-IC</w:t>
            </w:r>
            <w:r w:rsidR="00966673" w:rsidRPr="00CF508E">
              <w:rPr>
                <w:rFonts w:ascii="Times New Roman" w:eastAsia="SimSun" w:hAnsi="Times New Roman"/>
                <w:i w:val="0"/>
                <w:iCs/>
                <w:kern w:val="2"/>
                <w:sz w:val="20"/>
                <w:szCs w:val="20"/>
              </w:rPr>
              <w:t xml:space="preserve"> for spreading based NOMA scheme</w:t>
            </w:r>
            <w:r w:rsidR="00882E5C">
              <w:rPr>
                <w:rFonts w:ascii="Times New Roman" w:eastAsia="SimSun" w:hAnsi="Times New Roman"/>
                <w:i w:val="0"/>
                <w:iCs/>
                <w:kern w:val="2"/>
                <w:sz w:val="20"/>
                <w:szCs w:val="20"/>
              </w:rPr>
              <w:t xml:space="preserve"> when </w:t>
            </w:r>
            <m:oMath>
              <m:sSub>
                <m:sSubPr>
                  <m:ctrlPr>
                    <w:rPr>
                      <w:rFonts w:ascii="Cambria Math" w:eastAsia="SimSun" w:hAnsi="Cambria Math"/>
                      <w:iCs/>
                      <w:kern w:val="2"/>
                      <w:sz w:val="20"/>
                      <w:szCs w:val="20"/>
                    </w:rPr>
                  </m:ctrlPr>
                </m:sSubPr>
                <m:e>
                  <m:r>
                    <w:rPr>
                      <w:rFonts w:ascii="Cambria Math" w:eastAsia="SimSun" w:hAnsi="Cambria Math"/>
                      <w:kern w:val="2"/>
                      <w:sz w:val="20"/>
                      <w:szCs w:val="20"/>
                    </w:rPr>
                    <m:t>N</m:t>
                  </m:r>
                </m:e>
                <m:sub>
                  <m:r>
                    <w:rPr>
                      <w:rFonts w:ascii="Cambria Math" w:eastAsia="SimSun" w:hAnsi="Cambria Math"/>
                      <w:kern w:val="2"/>
                      <w:sz w:val="20"/>
                      <w:szCs w:val="20"/>
                    </w:rPr>
                    <m:t>SF</m:t>
                  </m:r>
                </m:sub>
              </m:sSub>
              <m:r>
                <w:rPr>
                  <w:rFonts w:ascii="Cambria Math" w:eastAsia="SimSun" w:hAnsi="Cambria Math"/>
                  <w:kern w:val="2"/>
                  <w:sz w:val="20"/>
                  <w:szCs w:val="20"/>
                </w:rPr>
                <m:t>=4</m:t>
              </m:r>
            </m:oMath>
          </w:p>
        </w:tc>
      </w:tr>
      <w:tr w:rsidR="00A37B96" w:rsidRPr="00CF508E" w14:paraId="0DD13B45" w14:textId="44B70180" w:rsidTr="000D0738">
        <w:trPr>
          <w:jc w:val="center"/>
        </w:trPr>
        <w:tc>
          <w:tcPr>
            <w:tcW w:w="1104" w:type="pct"/>
            <w:vMerge w:val="restart"/>
            <w:shd w:val="clear" w:color="auto" w:fill="auto"/>
            <w:vAlign w:val="center"/>
          </w:tcPr>
          <w:p w14:paraId="11673E3D" w14:textId="77777777" w:rsidR="00A37B96" w:rsidRPr="00CF508E" w:rsidRDefault="00A37B96" w:rsidP="00A37B96">
            <w:pPr>
              <w:pStyle w:val="Comments"/>
              <w:rPr>
                <w:rFonts w:ascii="Times New Roman" w:hAnsi="Times New Roman"/>
                <w:b/>
                <w:bCs/>
                <w:i w:val="0"/>
                <w:sz w:val="20"/>
                <w:szCs w:val="20"/>
              </w:rPr>
            </w:pPr>
            <w:r w:rsidRPr="00CF508E">
              <w:rPr>
                <w:rFonts w:ascii="Times New Roman" w:hAnsi="Times New Roman"/>
                <w:b/>
                <w:bCs/>
                <w:i w:val="0"/>
                <w:sz w:val="20"/>
                <w:szCs w:val="20"/>
              </w:rPr>
              <w:t>Detector (complexity in #complex multi.)</w:t>
            </w:r>
          </w:p>
          <w:p w14:paraId="40CB6AC0"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56CB1141"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 xml:space="preserve">UE detection </w:t>
            </w:r>
          </w:p>
        </w:tc>
        <w:tc>
          <w:tcPr>
            <w:tcW w:w="1392" w:type="pct"/>
            <w:shd w:val="clear" w:color="auto" w:fill="auto"/>
            <w:vAlign w:val="center"/>
          </w:tcPr>
          <w:p w14:paraId="4761CBB8" w14:textId="16609257" w:rsidR="00A37B96" w:rsidRPr="00CF508E" w:rsidRDefault="00A37B96"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576</m:t>
                    </m:r>
                  </m:e>
                </m:d>
              </m:oMath>
            </m:oMathPara>
          </w:p>
        </w:tc>
        <w:tc>
          <w:tcPr>
            <w:tcW w:w="1416" w:type="pct"/>
            <w:vAlign w:val="center"/>
          </w:tcPr>
          <w:p w14:paraId="3BC16484" w14:textId="5CB759AA"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576</m:t>
                    </m:r>
                  </m:e>
                </m:d>
              </m:oMath>
            </m:oMathPara>
          </w:p>
        </w:tc>
      </w:tr>
      <w:tr w:rsidR="00A37B96" w:rsidRPr="00CF508E" w14:paraId="28BB5E52" w14:textId="1A60CC63" w:rsidTr="000D0738">
        <w:trPr>
          <w:jc w:val="center"/>
        </w:trPr>
        <w:tc>
          <w:tcPr>
            <w:tcW w:w="1104" w:type="pct"/>
            <w:vMerge/>
            <w:shd w:val="clear" w:color="auto" w:fill="auto"/>
            <w:vAlign w:val="center"/>
          </w:tcPr>
          <w:p w14:paraId="2EDB8F59"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38171589"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Channel estimation</w:t>
            </w:r>
          </w:p>
        </w:tc>
        <w:tc>
          <w:tcPr>
            <w:tcW w:w="1392" w:type="pct"/>
            <w:shd w:val="clear" w:color="auto" w:fill="auto"/>
            <w:vAlign w:val="center"/>
          </w:tcPr>
          <w:p w14:paraId="68A1F831" w14:textId="6A2F48EC" w:rsidR="00A37B96" w:rsidRPr="00CF508E" w:rsidRDefault="001345EF"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6912</m:t>
                    </m:r>
                  </m:e>
                </m:d>
              </m:oMath>
            </m:oMathPara>
          </w:p>
        </w:tc>
        <w:tc>
          <w:tcPr>
            <w:tcW w:w="1416" w:type="pct"/>
            <w:vAlign w:val="center"/>
          </w:tcPr>
          <w:p w14:paraId="0E8DBC13" w14:textId="114F9783"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6912</m:t>
                    </m:r>
                  </m:e>
                </m:d>
              </m:oMath>
            </m:oMathPara>
          </w:p>
        </w:tc>
      </w:tr>
      <w:tr w:rsidR="00A37B96" w:rsidRPr="00CF508E" w14:paraId="47C49B6E" w14:textId="118FCA94" w:rsidTr="000D0738">
        <w:trPr>
          <w:trHeight w:val="199"/>
          <w:jc w:val="center"/>
        </w:trPr>
        <w:tc>
          <w:tcPr>
            <w:tcW w:w="1104" w:type="pct"/>
            <w:vMerge/>
            <w:shd w:val="clear" w:color="auto" w:fill="auto"/>
            <w:vAlign w:val="center"/>
          </w:tcPr>
          <w:p w14:paraId="371E468F"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1F859C77"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Rx combining, if any</w:t>
            </w:r>
          </w:p>
        </w:tc>
        <w:tc>
          <w:tcPr>
            <w:tcW w:w="1392" w:type="pct"/>
            <w:shd w:val="clear" w:color="auto" w:fill="auto"/>
            <w:vAlign w:val="center"/>
          </w:tcPr>
          <w:p w14:paraId="63D043C4"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545B5C1E"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4C2234C4" w14:textId="4FE9C842" w:rsidTr="000D0738">
        <w:trPr>
          <w:jc w:val="center"/>
        </w:trPr>
        <w:tc>
          <w:tcPr>
            <w:tcW w:w="1104" w:type="pct"/>
            <w:vMerge/>
            <w:shd w:val="clear" w:color="auto" w:fill="auto"/>
            <w:vAlign w:val="center"/>
          </w:tcPr>
          <w:p w14:paraId="5C8BB402"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7685A3E3"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Covariance matrix calculation, if any</w:t>
            </w:r>
          </w:p>
        </w:tc>
        <w:tc>
          <w:tcPr>
            <w:tcW w:w="1392" w:type="pct"/>
            <w:shd w:val="clear" w:color="auto" w:fill="auto"/>
            <w:vAlign w:val="center"/>
          </w:tcPr>
          <w:p w14:paraId="7FED42A2" w14:textId="2D1F6152" w:rsidR="00A37B96" w:rsidRPr="00CF508E" w:rsidRDefault="001345EF"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5184</m:t>
                    </m:r>
                  </m:e>
                </m:d>
              </m:oMath>
            </m:oMathPara>
          </w:p>
        </w:tc>
        <w:tc>
          <w:tcPr>
            <w:tcW w:w="1416" w:type="pct"/>
            <w:vAlign w:val="center"/>
          </w:tcPr>
          <w:p w14:paraId="56B47241" w14:textId="20DFCD0A"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82944</m:t>
                    </m:r>
                  </m:e>
                </m:d>
              </m:oMath>
            </m:oMathPara>
          </w:p>
        </w:tc>
      </w:tr>
      <w:tr w:rsidR="00A37B96" w:rsidRPr="00CF508E" w14:paraId="4D7A64D1" w14:textId="263B74D3" w:rsidTr="000D0738">
        <w:trPr>
          <w:jc w:val="center"/>
        </w:trPr>
        <w:tc>
          <w:tcPr>
            <w:tcW w:w="1104" w:type="pct"/>
            <w:vMerge/>
            <w:shd w:val="clear" w:color="auto" w:fill="auto"/>
            <w:vAlign w:val="center"/>
          </w:tcPr>
          <w:p w14:paraId="574F1D0B"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111A00AC"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 xml:space="preserve">Demodulation weight </w:t>
            </w:r>
            <w:r w:rsidRPr="00CF508E">
              <w:rPr>
                <w:rFonts w:ascii="Times New Roman" w:eastAsia="SimSun" w:hAnsi="Times New Roman"/>
                <w:i w:val="0"/>
                <w:iCs/>
                <w:kern w:val="2"/>
                <w:sz w:val="20"/>
                <w:szCs w:val="20"/>
              </w:rPr>
              <w:lastRenderedPageBreak/>
              <w:t>computation, if any</w:t>
            </w:r>
          </w:p>
        </w:tc>
        <w:tc>
          <w:tcPr>
            <w:tcW w:w="1392" w:type="pct"/>
            <w:shd w:val="clear" w:color="auto" w:fill="auto"/>
            <w:vAlign w:val="center"/>
          </w:tcPr>
          <w:p w14:paraId="2D987983" w14:textId="5117FAD8" w:rsidR="00A37B96" w:rsidRPr="00CF508E" w:rsidRDefault="00A37B96" w:rsidP="000D0738">
            <w:pPr>
              <w:pStyle w:val="Comments"/>
              <w:rPr>
                <w:rFonts w:ascii="Times New Roman" w:eastAsia="SimSun" w:hAnsi="Times New Roman"/>
                <w:i w:val="0"/>
                <w:iCs/>
                <w:kern w:val="2"/>
                <w:sz w:val="20"/>
                <w:szCs w:val="20"/>
              </w:rPr>
            </w:pPr>
            <m:oMathPara>
              <m:oMath>
                <m:r>
                  <w:rPr>
                    <w:rFonts w:ascii="Cambria Math" w:hAnsi="Cambria Math"/>
                    <w:sz w:val="20"/>
                    <w:szCs w:val="20"/>
                  </w:rPr>
                  <w:lastRenderedPageBreak/>
                  <m:t>O</m:t>
                </m:r>
                <m:d>
                  <m:dPr>
                    <m:ctrlPr>
                      <w:rPr>
                        <w:rFonts w:ascii="Cambria Math" w:hAnsi="Cambria Math"/>
                        <w:sz w:val="20"/>
                        <w:szCs w:val="20"/>
                      </w:rPr>
                    </m:ctrlPr>
                  </m:dPr>
                  <m:e>
                    <m:r>
                      <w:rPr>
                        <w:rFonts w:ascii="Cambria Math" w:eastAsia="Times New Roman" w:hAnsi="Cambria Math"/>
                        <w:sz w:val="20"/>
                        <w:szCs w:val="20"/>
                        <w:lang w:eastAsia="en-US"/>
                      </w:rPr>
                      <m:t>22464</m:t>
                    </m:r>
                  </m:e>
                </m:d>
              </m:oMath>
            </m:oMathPara>
          </w:p>
        </w:tc>
        <w:tc>
          <w:tcPr>
            <w:tcW w:w="1416" w:type="pct"/>
            <w:vAlign w:val="center"/>
          </w:tcPr>
          <w:p w14:paraId="51FD8257" w14:textId="7B282FF5"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O(442368)</m:t>
                </m:r>
              </m:oMath>
            </m:oMathPara>
          </w:p>
        </w:tc>
      </w:tr>
      <w:tr w:rsidR="00A37B96" w:rsidRPr="00CF508E" w14:paraId="35E9B40D" w14:textId="548115F6" w:rsidTr="000D0738">
        <w:trPr>
          <w:jc w:val="center"/>
        </w:trPr>
        <w:tc>
          <w:tcPr>
            <w:tcW w:w="1104" w:type="pct"/>
            <w:vMerge/>
            <w:shd w:val="clear" w:color="auto" w:fill="auto"/>
            <w:vAlign w:val="center"/>
          </w:tcPr>
          <w:p w14:paraId="6B7A71AD"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5367EC30"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UE ordering, if any</w:t>
            </w:r>
          </w:p>
        </w:tc>
        <w:tc>
          <w:tcPr>
            <w:tcW w:w="1392" w:type="pct"/>
            <w:shd w:val="clear" w:color="auto" w:fill="auto"/>
            <w:vAlign w:val="center"/>
          </w:tcPr>
          <w:p w14:paraId="54DCCE78" w14:textId="4E682E76" w:rsidR="00A37B96" w:rsidRPr="00CF508E" w:rsidRDefault="00A37B96" w:rsidP="000D0738">
            <w:pPr>
              <w:pStyle w:val="Comments"/>
              <w:rPr>
                <w:rFonts w:ascii="Times New Roman" w:eastAsia="SimSun" w:hAnsi="Times New Roman"/>
                <w:i w:val="0"/>
                <w:iCs/>
                <w:kern w:val="2"/>
                <w:sz w:val="20"/>
                <w:szCs w:val="20"/>
              </w:rPr>
            </w:pPr>
            <m:oMathPara>
              <m:oMathParaPr>
                <m:jc m:val="center"/>
              </m:oMathParaPr>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5184</m:t>
                    </m:r>
                  </m:e>
                </m:d>
              </m:oMath>
            </m:oMathPara>
          </w:p>
        </w:tc>
        <w:tc>
          <w:tcPr>
            <w:tcW w:w="1416" w:type="pct"/>
            <w:vAlign w:val="center"/>
          </w:tcPr>
          <w:p w14:paraId="7734634B" w14:textId="41B38167"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20736</m:t>
                    </m:r>
                  </m:e>
                </m:d>
              </m:oMath>
            </m:oMathPara>
          </w:p>
        </w:tc>
      </w:tr>
      <w:tr w:rsidR="00A37B96" w:rsidRPr="00CF508E" w14:paraId="2FB3ACC1" w14:textId="2C4D2775" w:rsidTr="000D0738">
        <w:trPr>
          <w:jc w:val="center"/>
        </w:trPr>
        <w:tc>
          <w:tcPr>
            <w:tcW w:w="1104" w:type="pct"/>
            <w:vMerge/>
            <w:shd w:val="clear" w:color="auto" w:fill="auto"/>
            <w:vAlign w:val="center"/>
          </w:tcPr>
          <w:p w14:paraId="61AD241F"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4A4FAB74"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Demodulation, if any</w:t>
            </w:r>
          </w:p>
        </w:tc>
        <w:tc>
          <w:tcPr>
            <w:tcW w:w="1392" w:type="pct"/>
            <w:shd w:val="clear" w:color="auto" w:fill="auto"/>
            <w:vAlign w:val="center"/>
          </w:tcPr>
          <w:p w14:paraId="6D715415" w14:textId="2B69CDD2" w:rsidR="00A37B96" w:rsidRPr="00CF508E" w:rsidRDefault="001345EF"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41472</m:t>
                    </m:r>
                  </m:e>
                </m:d>
              </m:oMath>
            </m:oMathPara>
          </w:p>
        </w:tc>
        <w:tc>
          <w:tcPr>
            <w:tcW w:w="1416" w:type="pct"/>
            <w:vAlign w:val="center"/>
          </w:tcPr>
          <w:p w14:paraId="26EF7A63" w14:textId="2003B880"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41472</m:t>
                    </m:r>
                  </m:e>
                </m:d>
              </m:oMath>
            </m:oMathPara>
          </w:p>
        </w:tc>
      </w:tr>
      <w:tr w:rsidR="00A37B96" w:rsidRPr="00CF508E" w14:paraId="01901865" w14:textId="7455D8A0" w:rsidTr="000D0738">
        <w:trPr>
          <w:jc w:val="center"/>
        </w:trPr>
        <w:tc>
          <w:tcPr>
            <w:tcW w:w="1104" w:type="pct"/>
            <w:vMerge/>
            <w:shd w:val="clear" w:color="auto" w:fill="auto"/>
            <w:vAlign w:val="center"/>
          </w:tcPr>
          <w:p w14:paraId="1AF73D29"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19F20798"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Soft information generation, if any</w:t>
            </w:r>
          </w:p>
        </w:tc>
        <w:tc>
          <w:tcPr>
            <w:tcW w:w="1392" w:type="pct"/>
            <w:shd w:val="clear" w:color="auto" w:fill="auto"/>
            <w:vAlign w:val="center"/>
          </w:tcPr>
          <w:p w14:paraId="751A0072" w14:textId="174AF7EE" w:rsidR="00A37B96" w:rsidRPr="00CF508E" w:rsidRDefault="001345EF"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10368</m:t>
                    </m:r>
                  </m:e>
                </m:d>
              </m:oMath>
            </m:oMathPara>
          </w:p>
        </w:tc>
        <w:tc>
          <w:tcPr>
            <w:tcW w:w="1416" w:type="pct"/>
            <w:vAlign w:val="center"/>
          </w:tcPr>
          <w:p w14:paraId="1C647B06" w14:textId="477115BC"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10368</m:t>
                    </m:r>
                  </m:e>
                </m:d>
              </m:oMath>
            </m:oMathPara>
          </w:p>
        </w:tc>
      </w:tr>
      <w:tr w:rsidR="00A37B96" w:rsidRPr="00CF508E" w14:paraId="2960E37E" w14:textId="31B13004" w:rsidTr="000D0738">
        <w:trPr>
          <w:jc w:val="center"/>
        </w:trPr>
        <w:tc>
          <w:tcPr>
            <w:tcW w:w="1104" w:type="pct"/>
            <w:vMerge/>
            <w:shd w:val="clear" w:color="auto" w:fill="auto"/>
            <w:vAlign w:val="center"/>
          </w:tcPr>
          <w:p w14:paraId="10047B4A" w14:textId="77777777" w:rsidR="00A37B96" w:rsidRPr="00CF508E" w:rsidRDefault="00A37B96" w:rsidP="00A37B96">
            <w:pPr>
              <w:pStyle w:val="Comments"/>
              <w:rPr>
                <w:rFonts w:ascii="Times New Roman" w:hAnsi="Times New Roman"/>
                <w:b/>
                <w:bCs/>
                <w:i w:val="0"/>
                <w:sz w:val="20"/>
                <w:szCs w:val="20"/>
              </w:rPr>
            </w:pPr>
          </w:p>
        </w:tc>
        <w:tc>
          <w:tcPr>
            <w:tcW w:w="1089" w:type="pct"/>
            <w:shd w:val="clear" w:color="auto" w:fill="auto"/>
          </w:tcPr>
          <w:p w14:paraId="16FA79E3"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Soft symbol reconstruction, if any</w:t>
            </w:r>
          </w:p>
        </w:tc>
        <w:tc>
          <w:tcPr>
            <w:tcW w:w="1392" w:type="pct"/>
            <w:shd w:val="clear" w:color="auto" w:fill="auto"/>
            <w:vAlign w:val="center"/>
          </w:tcPr>
          <w:p w14:paraId="2222BAB1"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758BD8A6"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10920174" w14:textId="11035849" w:rsidTr="000D0738">
        <w:trPr>
          <w:jc w:val="center"/>
        </w:trPr>
        <w:tc>
          <w:tcPr>
            <w:tcW w:w="1104" w:type="pct"/>
            <w:vMerge/>
            <w:shd w:val="clear" w:color="auto" w:fill="auto"/>
            <w:vAlign w:val="center"/>
          </w:tcPr>
          <w:p w14:paraId="05042A09" w14:textId="77777777" w:rsidR="00A37B96" w:rsidRPr="00CF508E" w:rsidRDefault="00A37B96" w:rsidP="00A37B96">
            <w:pPr>
              <w:pStyle w:val="Comments"/>
              <w:rPr>
                <w:rFonts w:ascii="Times New Roman" w:hAnsi="Times New Roman"/>
                <w:b/>
                <w:bCs/>
                <w:i w:val="0"/>
                <w:sz w:val="20"/>
                <w:szCs w:val="20"/>
                <w:lang w:val="fr-FR"/>
              </w:rPr>
            </w:pPr>
          </w:p>
        </w:tc>
        <w:tc>
          <w:tcPr>
            <w:tcW w:w="1089" w:type="pct"/>
            <w:shd w:val="clear" w:color="auto" w:fill="auto"/>
          </w:tcPr>
          <w:p w14:paraId="0BCD6185"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Message passing, if any</w:t>
            </w:r>
          </w:p>
        </w:tc>
        <w:tc>
          <w:tcPr>
            <w:tcW w:w="1392" w:type="pct"/>
            <w:shd w:val="clear" w:color="auto" w:fill="auto"/>
            <w:vAlign w:val="center"/>
          </w:tcPr>
          <w:p w14:paraId="6122D6A9"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485EA549"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6E3DC7A3" w14:textId="71F7C745" w:rsidTr="000D0738">
        <w:trPr>
          <w:jc w:val="center"/>
        </w:trPr>
        <w:tc>
          <w:tcPr>
            <w:tcW w:w="1104" w:type="pct"/>
            <w:vMerge/>
            <w:shd w:val="clear" w:color="auto" w:fill="auto"/>
            <w:vAlign w:val="center"/>
          </w:tcPr>
          <w:p w14:paraId="4C4E7816" w14:textId="77777777" w:rsidR="00A37B96" w:rsidRPr="00CF508E" w:rsidRDefault="00A37B96" w:rsidP="00A37B96">
            <w:pPr>
              <w:pStyle w:val="Comments"/>
              <w:rPr>
                <w:rFonts w:ascii="Times New Roman" w:hAnsi="Times New Roman"/>
                <w:b/>
                <w:bCs/>
                <w:i w:val="0"/>
                <w:sz w:val="20"/>
                <w:szCs w:val="20"/>
                <w:lang w:val="fr-FR"/>
              </w:rPr>
            </w:pPr>
          </w:p>
        </w:tc>
        <w:tc>
          <w:tcPr>
            <w:tcW w:w="1089" w:type="pct"/>
            <w:shd w:val="clear" w:color="auto" w:fill="auto"/>
          </w:tcPr>
          <w:p w14:paraId="7961BFA0"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Others</w:t>
            </w:r>
          </w:p>
        </w:tc>
        <w:tc>
          <w:tcPr>
            <w:tcW w:w="1392" w:type="pct"/>
            <w:shd w:val="clear" w:color="auto" w:fill="auto"/>
            <w:vAlign w:val="center"/>
          </w:tcPr>
          <w:p w14:paraId="360162F3"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49A49588"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20E6D754" w14:textId="4A0958CC" w:rsidTr="000D0738">
        <w:trPr>
          <w:trHeight w:val="431"/>
          <w:jc w:val="center"/>
        </w:trPr>
        <w:tc>
          <w:tcPr>
            <w:tcW w:w="1104" w:type="pct"/>
            <w:shd w:val="clear" w:color="auto" w:fill="auto"/>
            <w:vAlign w:val="center"/>
          </w:tcPr>
          <w:p w14:paraId="53209D5E" w14:textId="77777777" w:rsidR="00A37B96" w:rsidRPr="00CF508E" w:rsidRDefault="00A37B96" w:rsidP="00A37B96">
            <w:pPr>
              <w:pStyle w:val="Comments"/>
              <w:rPr>
                <w:rFonts w:ascii="Times New Roman" w:eastAsia="DengXian" w:hAnsi="Times New Roman"/>
                <w:b/>
                <w:bCs/>
                <w:i w:val="0"/>
                <w:sz w:val="20"/>
                <w:szCs w:val="20"/>
              </w:rPr>
            </w:pPr>
            <w:r w:rsidRPr="00CF508E">
              <w:rPr>
                <w:rFonts w:ascii="Times New Roman" w:hAnsi="Times New Roman"/>
                <w:b/>
                <w:bCs/>
                <w:i w:val="0"/>
                <w:sz w:val="20"/>
                <w:szCs w:val="20"/>
              </w:rPr>
              <w:t>Decod</w:t>
            </w:r>
            <w:r w:rsidRPr="00CF508E">
              <w:rPr>
                <w:rFonts w:ascii="Times New Roman" w:eastAsia="DengXian" w:hAnsi="Times New Roman"/>
                <w:b/>
                <w:bCs/>
                <w:i w:val="0"/>
                <w:sz w:val="20"/>
                <w:szCs w:val="20"/>
              </w:rPr>
              <w:t>er (complexity in #addition/comparison)</w:t>
            </w:r>
          </w:p>
        </w:tc>
        <w:tc>
          <w:tcPr>
            <w:tcW w:w="1089" w:type="pct"/>
            <w:shd w:val="clear" w:color="auto" w:fill="auto"/>
          </w:tcPr>
          <w:p w14:paraId="25420162"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 xml:space="preserve">LDPC decoding </w:t>
            </w:r>
          </w:p>
        </w:tc>
        <w:tc>
          <w:tcPr>
            <w:tcW w:w="1392" w:type="pct"/>
            <w:shd w:val="clear" w:color="auto" w:fill="auto"/>
            <w:vAlign w:val="center"/>
          </w:tcPr>
          <w:p w14:paraId="7196574C" w14:textId="77777777" w:rsidR="001345EF" w:rsidRPr="00CF508E" w:rsidRDefault="001345EF" w:rsidP="000D0738">
            <w:pPr>
              <w:snapToGrid w:val="0"/>
              <w:spacing w:after="0"/>
              <w:rPr>
                <w:rFonts w:eastAsiaTheme="minorEastAsia"/>
                <w:lang w:eastAsia="zh-CN"/>
              </w:rPr>
            </w:pPr>
            <w:r w:rsidRPr="00CF508E">
              <w:rPr>
                <w:rFonts w:eastAsiaTheme="minorEastAsia"/>
                <w:lang w:eastAsia="zh-CN"/>
              </w:rPr>
              <w:t>A:</w:t>
            </w:r>
            <m:oMath>
              <m:r>
                <w:rPr>
                  <w:rFonts w:ascii="Cambria Math" w:eastAsiaTheme="minorEastAsia" w:hAnsi="Cambria Math"/>
                  <w:lang w:eastAsia="zh-CN"/>
                </w:rPr>
                <m:t>957000</m:t>
              </m:r>
            </m:oMath>
          </w:p>
          <w:p w14:paraId="40052846" w14:textId="2F9FEDF4" w:rsidR="00A37B96" w:rsidRPr="00CF508E" w:rsidRDefault="001345EF" w:rsidP="000D0738">
            <w:pPr>
              <w:pStyle w:val="Comments"/>
              <w:rPr>
                <w:rFonts w:ascii="Times New Roman" w:eastAsia="SimSun" w:hAnsi="Times New Roman"/>
                <w:i w:val="0"/>
                <w:iCs/>
                <w:kern w:val="2"/>
                <w:sz w:val="20"/>
                <w:szCs w:val="20"/>
              </w:rPr>
            </w:pPr>
            <w:r w:rsidRPr="00CF508E">
              <w:rPr>
                <w:rFonts w:ascii="Times New Roman" w:eastAsiaTheme="minorEastAsia" w:hAnsi="Times New Roman"/>
                <w:i w:val="0"/>
                <w:sz w:val="20"/>
                <w:szCs w:val="20"/>
                <w:lang w:val="en-US" w:eastAsia="zh-CN"/>
              </w:rPr>
              <w:t>C</w:t>
            </w:r>
            <w:r w:rsidRPr="00CF508E">
              <w:rPr>
                <w:rFonts w:ascii="Times New Roman" w:eastAsiaTheme="minorEastAsia" w:hAnsi="Times New Roman"/>
                <w:sz w:val="20"/>
                <w:szCs w:val="20"/>
                <w:lang w:val="en-US" w:eastAsia="zh-CN"/>
              </w:rPr>
              <w:t xml:space="preserve"> : </w:t>
            </w:r>
            <m:oMath>
              <m:r>
                <w:rPr>
                  <w:rFonts w:ascii="Cambria Math" w:eastAsiaTheme="minorEastAsia" w:hAnsi="Cambria Math"/>
                  <w:sz w:val="20"/>
                  <w:szCs w:val="20"/>
                  <w:lang w:eastAsia="zh-CN"/>
                </w:rPr>
                <m:t>1486848</m:t>
              </m:r>
            </m:oMath>
          </w:p>
        </w:tc>
        <w:tc>
          <w:tcPr>
            <w:tcW w:w="1416" w:type="pct"/>
            <w:vAlign w:val="center"/>
          </w:tcPr>
          <w:p w14:paraId="1DA2765F" w14:textId="025C0B83" w:rsidR="00A37B96" w:rsidRPr="00CF508E" w:rsidRDefault="00A37B96" w:rsidP="000D0738">
            <w:pPr>
              <w:snapToGrid w:val="0"/>
              <w:spacing w:after="0"/>
              <w:rPr>
                <w:rFonts w:eastAsiaTheme="minorEastAsia"/>
                <w:lang w:eastAsia="zh-CN"/>
              </w:rPr>
            </w:pPr>
            <w:r w:rsidRPr="00CF508E">
              <w:rPr>
                <w:rFonts w:eastAsiaTheme="minorEastAsia"/>
                <w:lang w:eastAsia="zh-CN"/>
              </w:rPr>
              <w:t>A:</w:t>
            </w:r>
            <m:oMath>
              <m:r>
                <w:rPr>
                  <w:rFonts w:ascii="Cambria Math" w:eastAsiaTheme="minorEastAsia" w:hAnsi="Cambria Math"/>
                  <w:lang w:eastAsia="zh-CN"/>
                </w:rPr>
                <m:t>957000</m:t>
              </m:r>
            </m:oMath>
          </w:p>
          <w:p w14:paraId="63A07481" w14:textId="28DED86F" w:rsidR="00A37B96" w:rsidRPr="00CF508E" w:rsidRDefault="00A37B96" w:rsidP="000D0738">
            <w:pPr>
              <w:overflowPunct/>
              <w:autoSpaceDE/>
              <w:autoSpaceDN/>
              <w:adjustRightInd/>
              <w:spacing w:after="0"/>
              <w:textAlignment w:val="auto"/>
              <w:rPr>
                <w:i/>
                <w:iCs/>
                <w:kern w:val="2"/>
              </w:rPr>
            </w:pPr>
            <w:r w:rsidRPr="00CF508E">
              <w:rPr>
                <w:rFonts w:eastAsiaTheme="minorEastAsia"/>
                <w:i/>
                <w:lang w:eastAsia="zh-CN"/>
              </w:rPr>
              <w:t>C</w:t>
            </w:r>
            <w:r w:rsidRPr="00CF508E">
              <w:rPr>
                <w:rFonts w:eastAsiaTheme="minorEastAsia"/>
                <w:lang w:eastAsia="zh-CN"/>
              </w:rPr>
              <w:t xml:space="preserve"> : </w:t>
            </w:r>
            <m:oMath>
              <m:r>
                <w:rPr>
                  <w:rFonts w:ascii="Cambria Math" w:eastAsiaTheme="minorEastAsia" w:hAnsi="Cambria Math"/>
                  <w:lang w:eastAsia="zh-CN"/>
                </w:rPr>
                <m:t>1486848</m:t>
              </m:r>
            </m:oMath>
          </w:p>
        </w:tc>
      </w:tr>
      <w:tr w:rsidR="00A37B96" w:rsidRPr="00CF508E" w14:paraId="252C2BEB" w14:textId="348F4429" w:rsidTr="000D0738">
        <w:trPr>
          <w:jc w:val="center"/>
        </w:trPr>
        <w:tc>
          <w:tcPr>
            <w:tcW w:w="1104" w:type="pct"/>
            <w:vMerge w:val="restart"/>
            <w:shd w:val="clear" w:color="auto" w:fill="auto"/>
            <w:vAlign w:val="center"/>
          </w:tcPr>
          <w:p w14:paraId="52DF7972" w14:textId="77777777" w:rsidR="00A37B96" w:rsidRPr="00CF508E" w:rsidRDefault="00A37B96" w:rsidP="00A37B96">
            <w:pPr>
              <w:pStyle w:val="Comments"/>
              <w:rPr>
                <w:rFonts w:ascii="Times New Roman" w:hAnsi="Times New Roman"/>
                <w:b/>
                <w:bCs/>
                <w:i w:val="0"/>
                <w:sz w:val="20"/>
                <w:szCs w:val="20"/>
              </w:rPr>
            </w:pPr>
            <w:r w:rsidRPr="00CF508E">
              <w:rPr>
                <w:rFonts w:ascii="Times New Roman" w:hAnsi="Times New Roman"/>
                <w:b/>
                <w:bCs/>
                <w:i w:val="0"/>
                <w:sz w:val="20"/>
                <w:szCs w:val="20"/>
              </w:rPr>
              <w:t>Interference cancellation (complexity in #complex multi)</w:t>
            </w:r>
          </w:p>
        </w:tc>
        <w:tc>
          <w:tcPr>
            <w:tcW w:w="1089" w:type="pct"/>
            <w:shd w:val="clear" w:color="auto" w:fill="auto"/>
          </w:tcPr>
          <w:p w14:paraId="6242F2A3"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Symbol reconstruction</w:t>
            </w:r>
            <w:r w:rsidRPr="00CF508E">
              <w:rPr>
                <w:rFonts w:ascii="Times New Roman" w:eastAsia="DengXian" w:hAnsi="Times New Roman"/>
                <w:i w:val="0"/>
                <w:iCs/>
                <w:kern w:val="2"/>
                <w:sz w:val="20"/>
                <w:szCs w:val="20"/>
              </w:rPr>
              <w:t>(Including FFT operations for DFT-S-OFDM waveform)</w:t>
            </w:r>
            <w:r w:rsidRPr="00CF508E">
              <w:rPr>
                <w:rFonts w:ascii="Times New Roman" w:eastAsia="SimSun" w:hAnsi="Times New Roman"/>
                <w:i w:val="0"/>
                <w:iCs/>
                <w:kern w:val="2"/>
                <w:sz w:val="20"/>
                <w:szCs w:val="20"/>
              </w:rPr>
              <w:t>, if any</w:t>
            </w:r>
          </w:p>
        </w:tc>
        <w:tc>
          <w:tcPr>
            <w:tcW w:w="1392" w:type="pct"/>
            <w:shd w:val="clear" w:color="auto" w:fill="auto"/>
            <w:vAlign w:val="center"/>
          </w:tcPr>
          <w:p w14:paraId="3D634A74" w14:textId="56B45CE4" w:rsidR="00A37B96" w:rsidRPr="00CF508E" w:rsidRDefault="001345EF" w:rsidP="000D0738">
            <w:pPr>
              <w:pStyle w:val="Comments"/>
              <w:rPr>
                <w:rFonts w:ascii="Times New Roman" w:eastAsia="SimSun" w:hAnsi="Times New Roma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r>
                      <w:rPr>
                        <w:rFonts w:ascii="Cambria Math" w:hAnsi="Cambria Math"/>
                        <w:sz w:val="20"/>
                        <w:szCs w:val="20"/>
                      </w:rPr>
                      <m:t>20736</m:t>
                    </m:r>
                  </m:e>
                </m:d>
              </m:oMath>
            </m:oMathPara>
          </w:p>
        </w:tc>
        <w:tc>
          <w:tcPr>
            <w:tcW w:w="1416" w:type="pct"/>
            <w:vAlign w:val="center"/>
          </w:tcPr>
          <w:p w14:paraId="773699B4" w14:textId="131A6E6F" w:rsidR="00A37B96" w:rsidRPr="00CF508E" w:rsidRDefault="00A37B96" w:rsidP="000D0738">
            <w:pPr>
              <w:overflowPunct/>
              <w:autoSpaceDE/>
              <w:autoSpaceDN/>
              <w:adjustRightInd/>
              <w:spacing w:after="0"/>
              <w:textAlignment w:val="auto"/>
              <w:rPr>
                <w:i/>
                <w:iCs/>
                <w:kern w:val="2"/>
              </w:rPr>
            </w:pPr>
            <m:oMathPara>
              <m:oMath>
                <m:r>
                  <w:rPr>
                    <w:rFonts w:ascii="Cambria Math" w:hAnsi="Cambria Math"/>
                  </w:rPr>
                  <m:t>O</m:t>
                </m:r>
                <m:d>
                  <m:dPr>
                    <m:ctrlPr>
                      <w:rPr>
                        <w:rFonts w:ascii="Cambria Math" w:hAnsi="Cambria Math"/>
                        <w:i/>
                      </w:rPr>
                    </m:ctrlPr>
                  </m:dPr>
                  <m:e>
                    <m:r>
                      <w:rPr>
                        <w:rFonts w:ascii="Cambria Math" w:hAnsi="Cambria Math"/>
                      </w:rPr>
                      <m:t>20736</m:t>
                    </m:r>
                  </m:e>
                </m:d>
              </m:oMath>
            </m:oMathPara>
          </w:p>
        </w:tc>
      </w:tr>
      <w:tr w:rsidR="00A37B96" w:rsidRPr="00CF508E" w14:paraId="4F254066" w14:textId="78218700" w:rsidTr="000D0738">
        <w:trPr>
          <w:jc w:val="center"/>
        </w:trPr>
        <w:tc>
          <w:tcPr>
            <w:tcW w:w="1104" w:type="pct"/>
            <w:vMerge/>
            <w:shd w:val="clear" w:color="auto" w:fill="auto"/>
          </w:tcPr>
          <w:p w14:paraId="2A9D9FCD" w14:textId="77777777" w:rsidR="00A37B96" w:rsidRPr="00CF508E" w:rsidRDefault="00A37B96" w:rsidP="00A37B96">
            <w:pPr>
              <w:pStyle w:val="Comments"/>
              <w:rPr>
                <w:rFonts w:ascii="Times New Roman" w:eastAsia="SimSun" w:hAnsi="Times New Roman"/>
                <w:b/>
                <w:bCs/>
                <w:i w:val="0"/>
                <w:iCs/>
                <w:kern w:val="2"/>
                <w:sz w:val="20"/>
                <w:szCs w:val="20"/>
                <w:lang w:val="fr-FR"/>
              </w:rPr>
            </w:pPr>
          </w:p>
        </w:tc>
        <w:tc>
          <w:tcPr>
            <w:tcW w:w="1089" w:type="pct"/>
            <w:shd w:val="clear" w:color="auto" w:fill="auto"/>
          </w:tcPr>
          <w:p w14:paraId="7C08559C"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LLR to probability conversion, if any</w:t>
            </w:r>
          </w:p>
        </w:tc>
        <w:tc>
          <w:tcPr>
            <w:tcW w:w="1392" w:type="pct"/>
            <w:shd w:val="clear" w:color="auto" w:fill="auto"/>
            <w:vAlign w:val="center"/>
          </w:tcPr>
          <w:p w14:paraId="66C92F37"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3944F58C"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1A190C6B" w14:textId="258CE117" w:rsidTr="000D0738">
        <w:trPr>
          <w:jc w:val="center"/>
        </w:trPr>
        <w:tc>
          <w:tcPr>
            <w:tcW w:w="1104" w:type="pct"/>
            <w:vMerge/>
            <w:shd w:val="clear" w:color="auto" w:fill="auto"/>
          </w:tcPr>
          <w:p w14:paraId="632466B7" w14:textId="77777777" w:rsidR="00A37B96" w:rsidRPr="00CF508E" w:rsidRDefault="00A37B96" w:rsidP="00A37B96">
            <w:pPr>
              <w:pStyle w:val="Comments"/>
              <w:rPr>
                <w:rFonts w:ascii="Times New Roman" w:eastAsia="SimSun" w:hAnsi="Times New Roman"/>
                <w:b/>
                <w:bCs/>
                <w:i w:val="0"/>
                <w:iCs/>
                <w:kern w:val="2"/>
                <w:sz w:val="20"/>
                <w:szCs w:val="20"/>
              </w:rPr>
            </w:pPr>
          </w:p>
        </w:tc>
        <w:tc>
          <w:tcPr>
            <w:tcW w:w="1089" w:type="pct"/>
            <w:shd w:val="clear" w:color="auto" w:fill="auto"/>
          </w:tcPr>
          <w:p w14:paraId="06855645"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Interference cancellation</w:t>
            </w:r>
          </w:p>
        </w:tc>
        <w:tc>
          <w:tcPr>
            <w:tcW w:w="1392" w:type="pct"/>
            <w:shd w:val="clear" w:color="auto" w:fill="auto"/>
            <w:vAlign w:val="center"/>
          </w:tcPr>
          <w:p w14:paraId="444B5C19"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28A3F20B" w14:textId="77777777" w:rsidR="00A37B96" w:rsidRPr="00CF508E" w:rsidRDefault="00A37B96" w:rsidP="000D0738">
            <w:pPr>
              <w:overflowPunct/>
              <w:autoSpaceDE/>
              <w:autoSpaceDN/>
              <w:adjustRightInd/>
              <w:spacing w:after="0"/>
              <w:textAlignment w:val="auto"/>
              <w:rPr>
                <w:i/>
                <w:iCs/>
                <w:kern w:val="2"/>
              </w:rPr>
            </w:pPr>
          </w:p>
        </w:tc>
      </w:tr>
      <w:tr w:rsidR="00A37B96" w:rsidRPr="00CF508E" w14:paraId="727CF621" w14:textId="34895CCC" w:rsidTr="000D0738">
        <w:trPr>
          <w:trHeight w:val="179"/>
          <w:jc w:val="center"/>
        </w:trPr>
        <w:tc>
          <w:tcPr>
            <w:tcW w:w="1104" w:type="pct"/>
            <w:vMerge/>
            <w:shd w:val="clear" w:color="auto" w:fill="auto"/>
          </w:tcPr>
          <w:p w14:paraId="4DFE1679" w14:textId="77777777" w:rsidR="00A37B96" w:rsidRPr="00CF508E" w:rsidRDefault="00A37B96" w:rsidP="00A37B96">
            <w:pPr>
              <w:pStyle w:val="Comments"/>
              <w:rPr>
                <w:rFonts w:ascii="Times New Roman" w:eastAsia="SimSun" w:hAnsi="Times New Roman"/>
                <w:b/>
                <w:bCs/>
                <w:i w:val="0"/>
                <w:iCs/>
                <w:kern w:val="2"/>
                <w:sz w:val="20"/>
                <w:szCs w:val="20"/>
              </w:rPr>
            </w:pPr>
          </w:p>
        </w:tc>
        <w:tc>
          <w:tcPr>
            <w:tcW w:w="1089" w:type="pct"/>
            <w:shd w:val="clear" w:color="auto" w:fill="auto"/>
          </w:tcPr>
          <w:p w14:paraId="27B1033D"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LDPC encoding, if any</w:t>
            </w:r>
          </w:p>
        </w:tc>
        <w:tc>
          <w:tcPr>
            <w:tcW w:w="1392" w:type="pct"/>
            <w:shd w:val="clear" w:color="auto" w:fill="auto"/>
            <w:vAlign w:val="center"/>
          </w:tcPr>
          <w:p w14:paraId="13389CB9" w14:textId="77777777" w:rsidR="001345EF" w:rsidRPr="00CF508E" w:rsidRDefault="001345EF" w:rsidP="000D0738">
            <w:pPr>
              <w:spacing w:after="0"/>
            </w:pPr>
            <w:r w:rsidRPr="00CF508E">
              <w:t xml:space="preserve">Buffer shifting: </w:t>
            </w:r>
            <m:oMath>
              <m:r>
                <w:rPr>
                  <w:rFonts w:ascii="Cambria Math" w:hAnsi="Cambria Math"/>
                </w:rPr>
                <m:t>1536</m:t>
              </m:r>
            </m:oMath>
          </w:p>
          <w:p w14:paraId="4A106845" w14:textId="7DE11130" w:rsidR="00A37B96" w:rsidRPr="00CF508E" w:rsidRDefault="001345EF" w:rsidP="000D0738">
            <w:pPr>
              <w:pStyle w:val="Comments"/>
              <w:rPr>
                <w:rFonts w:ascii="Times New Roman" w:eastAsia="SimSun" w:hAnsi="Times New Roman"/>
                <w:i w:val="0"/>
                <w:iCs/>
                <w:kern w:val="2"/>
                <w:sz w:val="20"/>
                <w:szCs w:val="20"/>
              </w:rPr>
            </w:pPr>
            <w:r w:rsidRPr="00CF508E">
              <w:rPr>
                <w:rFonts w:ascii="Times New Roman" w:hAnsi="Times New Roman"/>
                <w:i w:val="0"/>
                <w:sz w:val="20"/>
                <w:szCs w:val="20"/>
                <w:lang w:val="en-US"/>
              </w:rPr>
              <w:t>Addition</w:t>
            </w:r>
            <w:r w:rsidRPr="00CF508E">
              <w:rPr>
                <w:rFonts w:ascii="Times New Roman" w:hAnsi="Times New Roman"/>
                <w:sz w:val="20"/>
                <w:szCs w:val="20"/>
                <w:lang w:val="en-US"/>
              </w:rPr>
              <w:t xml:space="preserve">: </w:t>
            </w:r>
            <m:oMath>
              <m:r>
                <w:rPr>
                  <w:rFonts w:ascii="Cambria Math" w:hAnsi="Cambria Math"/>
                  <w:sz w:val="20"/>
                  <w:szCs w:val="20"/>
                </w:rPr>
                <m:t>1420</m:t>
              </m:r>
            </m:oMath>
          </w:p>
        </w:tc>
        <w:tc>
          <w:tcPr>
            <w:tcW w:w="1416" w:type="pct"/>
            <w:vAlign w:val="center"/>
          </w:tcPr>
          <w:p w14:paraId="39A9AAEC" w14:textId="5B454A27" w:rsidR="00A37B96" w:rsidRPr="00CF508E" w:rsidRDefault="00A37B96" w:rsidP="000D0738">
            <w:pPr>
              <w:spacing w:after="0"/>
            </w:pPr>
            <w:r w:rsidRPr="00CF508E">
              <w:t xml:space="preserve">Buffer shifting: </w:t>
            </w:r>
            <m:oMath>
              <m:r>
                <w:rPr>
                  <w:rFonts w:ascii="Cambria Math" w:hAnsi="Cambria Math"/>
                </w:rPr>
                <m:t>1536</m:t>
              </m:r>
            </m:oMath>
          </w:p>
          <w:p w14:paraId="14B9DEEB" w14:textId="605C7C5B" w:rsidR="00A37B96" w:rsidRPr="00CF508E" w:rsidRDefault="00A37B96" w:rsidP="000D0738">
            <w:pPr>
              <w:overflowPunct/>
              <w:autoSpaceDE/>
              <w:autoSpaceDN/>
              <w:adjustRightInd/>
              <w:spacing w:after="0"/>
              <w:textAlignment w:val="auto"/>
              <w:rPr>
                <w:i/>
                <w:iCs/>
                <w:kern w:val="2"/>
              </w:rPr>
            </w:pPr>
            <w:r w:rsidRPr="00CF508E">
              <w:t xml:space="preserve">Addition: </w:t>
            </w:r>
            <m:oMath>
              <m:r>
                <w:rPr>
                  <w:rFonts w:ascii="Cambria Math" w:hAnsi="Cambria Math"/>
                </w:rPr>
                <m:t>1420</m:t>
              </m:r>
            </m:oMath>
          </w:p>
        </w:tc>
      </w:tr>
      <w:tr w:rsidR="00A37B96" w:rsidRPr="00CF508E" w14:paraId="2A882558" w14:textId="02866E35" w:rsidTr="000D0738">
        <w:trPr>
          <w:trHeight w:val="60"/>
          <w:jc w:val="center"/>
        </w:trPr>
        <w:tc>
          <w:tcPr>
            <w:tcW w:w="1104" w:type="pct"/>
            <w:vMerge/>
            <w:shd w:val="clear" w:color="auto" w:fill="auto"/>
          </w:tcPr>
          <w:p w14:paraId="3EFB52BD" w14:textId="77777777" w:rsidR="00A37B96" w:rsidRPr="00CF508E" w:rsidRDefault="00A37B96" w:rsidP="00A37B96">
            <w:pPr>
              <w:pStyle w:val="Comments"/>
              <w:rPr>
                <w:rFonts w:ascii="Times New Roman" w:eastAsia="SimSun" w:hAnsi="Times New Roman"/>
                <w:b/>
                <w:bCs/>
                <w:i w:val="0"/>
                <w:iCs/>
                <w:kern w:val="2"/>
                <w:sz w:val="20"/>
                <w:szCs w:val="20"/>
              </w:rPr>
            </w:pPr>
          </w:p>
        </w:tc>
        <w:tc>
          <w:tcPr>
            <w:tcW w:w="1089" w:type="pct"/>
            <w:shd w:val="clear" w:color="auto" w:fill="auto"/>
          </w:tcPr>
          <w:p w14:paraId="4AA1F526" w14:textId="77777777" w:rsidR="00A37B96" w:rsidRPr="00CF508E" w:rsidRDefault="00A37B96" w:rsidP="00A37B96">
            <w:pPr>
              <w:pStyle w:val="Comments"/>
              <w:rPr>
                <w:rFonts w:ascii="Times New Roman" w:eastAsia="SimSun" w:hAnsi="Times New Roman"/>
                <w:i w:val="0"/>
                <w:iCs/>
                <w:kern w:val="2"/>
                <w:sz w:val="20"/>
                <w:szCs w:val="20"/>
              </w:rPr>
            </w:pPr>
            <w:r w:rsidRPr="00CF508E">
              <w:rPr>
                <w:rFonts w:ascii="Times New Roman" w:eastAsia="SimSun" w:hAnsi="Times New Roman"/>
                <w:i w:val="0"/>
                <w:iCs/>
                <w:kern w:val="2"/>
                <w:sz w:val="20"/>
                <w:szCs w:val="20"/>
              </w:rPr>
              <w:t>Others</w:t>
            </w:r>
          </w:p>
        </w:tc>
        <w:tc>
          <w:tcPr>
            <w:tcW w:w="1392" w:type="pct"/>
            <w:shd w:val="clear" w:color="auto" w:fill="auto"/>
            <w:vAlign w:val="center"/>
          </w:tcPr>
          <w:p w14:paraId="4246A080" w14:textId="77777777" w:rsidR="00A37B96" w:rsidRPr="00CF508E" w:rsidRDefault="00A37B96" w:rsidP="000D0738">
            <w:pPr>
              <w:pStyle w:val="Comments"/>
              <w:rPr>
                <w:rFonts w:ascii="Times New Roman" w:eastAsia="SimSun" w:hAnsi="Times New Roman"/>
                <w:i w:val="0"/>
                <w:iCs/>
                <w:kern w:val="2"/>
                <w:sz w:val="20"/>
                <w:szCs w:val="20"/>
              </w:rPr>
            </w:pPr>
          </w:p>
        </w:tc>
        <w:tc>
          <w:tcPr>
            <w:tcW w:w="1416" w:type="pct"/>
            <w:vAlign w:val="center"/>
          </w:tcPr>
          <w:p w14:paraId="7A3E9E66" w14:textId="77777777" w:rsidR="00A37B96" w:rsidRPr="00CF508E" w:rsidRDefault="00A37B96" w:rsidP="000D0738">
            <w:pPr>
              <w:overflowPunct/>
              <w:autoSpaceDE/>
              <w:autoSpaceDN/>
              <w:adjustRightInd/>
              <w:spacing w:after="0"/>
              <w:textAlignment w:val="auto"/>
              <w:rPr>
                <w:i/>
                <w:iCs/>
                <w:kern w:val="2"/>
              </w:rPr>
            </w:pPr>
          </w:p>
        </w:tc>
      </w:tr>
    </w:tbl>
    <w:p w14:paraId="3A748C29" w14:textId="77777777" w:rsidR="00351756" w:rsidRPr="00CF508E" w:rsidRDefault="00351756" w:rsidP="00801968">
      <w:pPr>
        <w:pStyle w:val="ListParagraph"/>
        <w:ind w:left="360"/>
        <w:rPr>
          <w:rFonts w:ascii="Times New Roman" w:eastAsiaTheme="minorEastAsia" w:hAnsi="Times New Roman"/>
          <w:sz w:val="20"/>
          <w:szCs w:val="20"/>
          <w:lang w:eastAsia="zh-CN"/>
        </w:rPr>
      </w:pPr>
    </w:p>
    <w:p w14:paraId="2431C874" w14:textId="2DA7191B" w:rsidR="00355319" w:rsidRPr="00CF508E" w:rsidRDefault="00AE2575" w:rsidP="00355319">
      <w:pPr>
        <w:spacing w:before="240" w:after="0"/>
        <w:jc w:val="both"/>
        <w:rPr>
          <w:b/>
        </w:rPr>
      </w:pPr>
      <w:r>
        <w:rPr>
          <w:b/>
        </w:rPr>
        <w:t>Observation</w:t>
      </w:r>
      <w:r w:rsidR="00355319" w:rsidRPr="00CF508E">
        <w:rPr>
          <w:b/>
        </w:rPr>
        <w:t xml:space="preserve"> </w:t>
      </w:r>
      <w:r>
        <w:rPr>
          <w:b/>
        </w:rPr>
        <w:t>2</w:t>
      </w:r>
      <w:r w:rsidR="00355319" w:rsidRPr="00CF508E">
        <w:rPr>
          <w:b/>
        </w:rPr>
        <w:t>:</w:t>
      </w:r>
    </w:p>
    <w:p w14:paraId="6A22F28D" w14:textId="77777777" w:rsidR="00C94FA0" w:rsidRPr="00C94FA0" w:rsidRDefault="00C94FA0" w:rsidP="00C94FA0">
      <w:pPr>
        <w:numPr>
          <w:ilvl w:val="0"/>
          <w:numId w:val="12"/>
        </w:numPr>
        <w:overflowPunct/>
        <w:autoSpaceDE/>
        <w:autoSpaceDN/>
        <w:adjustRightInd/>
        <w:spacing w:before="60" w:after="0"/>
        <w:jc w:val="both"/>
        <w:textAlignment w:val="auto"/>
        <w:rPr>
          <w:i/>
          <w:lang w:eastAsia="zh-CN"/>
        </w:rPr>
      </w:pPr>
      <w:r w:rsidRPr="00C94FA0">
        <w:rPr>
          <w:i/>
          <w:lang w:eastAsia="zh-CN"/>
        </w:rPr>
        <w:t>When the number of adjacent REs where the same demodulation weights are applied is relatively small, overall complexity of MMSE hard IC receiver for spreading based NOMA scheme is dominated by covariance matrix and demodulation weight calculation.</w:t>
      </w:r>
      <w:bookmarkStart w:id="5" w:name="_GoBack"/>
      <w:bookmarkEnd w:id="5"/>
    </w:p>
    <w:p w14:paraId="6156419B" w14:textId="77777777" w:rsidR="00AE2575" w:rsidRPr="00AE2575" w:rsidRDefault="00AE2575" w:rsidP="00AE2575">
      <w:pPr>
        <w:numPr>
          <w:ilvl w:val="0"/>
          <w:numId w:val="12"/>
        </w:numPr>
        <w:overflowPunct/>
        <w:autoSpaceDE/>
        <w:autoSpaceDN/>
        <w:adjustRightInd/>
        <w:spacing w:before="60" w:after="0"/>
        <w:jc w:val="both"/>
        <w:textAlignment w:val="auto"/>
        <w:rPr>
          <w:i/>
          <w:lang w:eastAsia="zh-CN"/>
        </w:rPr>
      </w:pPr>
      <w:r w:rsidRPr="00AE2575">
        <w:rPr>
          <w:i/>
          <w:lang w:eastAsia="zh-CN"/>
        </w:rPr>
        <w:t xml:space="preserve">Complexity of covariance matrix calculation for spreading based NOMA scheme is roughly 20 times more than that for LCRS scheme without spreading. </w:t>
      </w:r>
    </w:p>
    <w:p w14:paraId="7240EFCB" w14:textId="77777777" w:rsidR="00607BA7" w:rsidRPr="00607BA7" w:rsidRDefault="00607BA7" w:rsidP="00311FBB">
      <w:pPr>
        <w:rPr>
          <w:lang w:eastAsia="zh-CN"/>
        </w:rPr>
      </w:pPr>
    </w:p>
    <w:p w14:paraId="403C4026" w14:textId="77777777" w:rsidR="00DE588B" w:rsidRPr="00443753" w:rsidRDefault="00DE588B" w:rsidP="00DE588B">
      <w:pPr>
        <w:pStyle w:val="Heading1"/>
        <w:textAlignment w:val="auto"/>
        <w:rPr>
          <w:lang w:val="en-US"/>
        </w:rPr>
      </w:pPr>
      <w:r w:rsidRPr="00443753">
        <w:rPr>
          <w:lang w:val="en-US"/>
        </w:rPr>
        <w:t>Conclusions</w:t>
      </w:r>
    </w:p>
    <w:p w14:paraId="6275BFF4" w14:textId="77777777" w:rsidR="004D0737" w:rsidRDefault="00A807B7" w:rsidP="00E06BA7">
      <w:pPr>
        <w:jc w:val="both"/>
      </w:pPr>
      <w:r>
        <w:t>In this contribution</w:t>
      </w:r>
      <w:r w:rsidR="00883548">
        <w:t>,</w:t>
      </w:r>
      <w:r>
        <w:t xml:space="preserve"> we </w:t>
      </w:r>
      <w:r w:rsidR="00967CFE">
        <w:rPr>
          <w:lang w:eastAsia="zh-CN"/>
        </w:rPr>
        <w:t>provided detailed complexity analysis for MMSE-IC based receiver</w:t>
      </w:r>
      <w:r w:rsidR="007B0DD2">
        <w:rPr>
          <w:lang w:eastAsia="zh-CN"/>
        </w:rPr>
        <w:t>.</w:t>
      </w:r>
      <w:r w:rsidR="00B16C5A">
        <w:t xml:space="preserve"> </w:t>
      </w:r>
      <w:r w:rsidR="007B0DD2" w:rsidRPr="007B0DD2">
        <w:t>Based on the discussions presented, we summarize our views through the following proposals:</w:t>
      </w:r>
    </w:p>
    <w:p w14:paraId="6E58C011" w14:textId="77777777" w:rsidR="00A4615A" w:rsidRPr="00A665C2" w:rsidRDefault="00A4615A" w:rsidP="00A4615A">
      <w:pPr>
        <w:spacing w:before="240" w:after="0"/>
        <w:jc w:val="both"/>
        <w:rPr>
          <w:b/>
        </w:rPr>
      </w:pPr>
      <w:r w:rsidRPr="00A665C2">
        <w:rPr>
          <w:b/>
        </w:rPr>
        <w:t xml:space="preserve">Observation </w:t>
      </w:r>
      <w:r>
        <w:rPr>
          <w:b/>
        </w:rPr>
        <w:t>1:</w:t>
      </w:r>
    </w:p>
    <w:p w14:paraId="5DCD34A0" w14:textId="77777777" w:rsidR="00A4615A" w:rsidRPr="00942F5A" w:rsidRDefault="00A4615A" w:rsidP="00A4615A">
      <w:pPr>
        <w:numPr>
          <w:ilvl w:val="0"/>
          <w:numId w:val="12"/>
        </w:numPr>
        <w:overflowPunct/>
        <w:autoSpaceDE/>
        <w:autoSpaceDN/>
        <w:adjustRightInd/>
        <w:spacing w:before="60" w:after="0"/>
        <w:jc w:val="both"/>
        <w:textAlignment w:val="auto"/>
        <w:rPr>
          <w:i/>
          <w:lang w:eastAsia="zh-CN"/>
        </w:rPr>
      </w:pPr>
      <w:r>
        <w:rPr>
          <w:i/>
          <w:lang w:eastAsia="zh-CN"/>
        </w:rPr>
        <w:t xml:space="preserve">For MMSE hard IC receiver, the number of decoding attempts can be </w:t>
      </w:r>
      <w:r w:rsidRPr="00576025">
        <w:rPr>
          <w:i/>
          <w:lang w:eastAsia="zh-CN"/>
        </w:rPr>
        <w:t>around 2</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UE</m:t>
            </m:r>
          </m:sub>
        </m:sSub>
      </m:oMath>
      <w:r>
        <w:rPr>
          <w:i/>
          <w:lang w:eastAsia="zh-CN"/>
        </w:rPr>
        <w:t xml:space="preserve">. </w:t>
      </w:r>
    </w:p>
    <w:p w14:paraId="4CC62EDF" w14:textId="77777777" w:rsidR="009D3A1A" w:rsidRPr="00CF508E" w:rsidRDefault="009D3A1A" w:rsidP="009D3A1A">
      <w:pPr>
        <w:spacing w:before="240" w:after="0"/>
        <w:jc w:val="both"/>
        <w:rPr>
          <w:b/>
        </w:rPr>
      </w:pPr>
      <w:r>
        <w:rPr>
          <w:b/>
        </w:rPr>
        <w:t>Observation</w:t>
      </w:r>
      <w:r w:rsidRPr="00CF508E">
        <w:rPr>
          <w:b/>
        </w:rPr>
        <w:t xml:space="preserve"> </w:t>
      </w:r>
      <w:r>
        <w:rPr>
          <w:b/>
        </w:rPr>
        <w:t>2</w:t>
      </w:r>
      <w:r w:rsidRPr="00CF508E">
        <w:rPr>
          <w:b/>
        </w:rPr>
        <w:t>:</w:t>
      </w:r>
    </w:p>
    <w:p w14:paraId="6A010B1C" w14:textId="77777777" w:rsidR="009D3A1A" w:rsidRPr="00C94FA0" w:rsidRDefault="009D3A1A" w:rsidP="009D3A1A">
      <w:pPr>
        <w:numPr>
          <w:ilvl w:val="0"/>
          <w:numId w:val="12"/>
        </w:numPr>
        <w:overflowPunct/>
        <w:autoSpaceDE/>
        <w:autoSpaceDN/>
        <w:adjustRightInd/>
        <w:spacing w:before="60" w:after="0"/>
        <w:jc w:val="both"/>
        <w:textAlignment w:val="auto"/>
        <w:rPr>
          <w:i/>
          <w:lang w:eastAsia="zh-CN"/>
        </w:rPr>
      </w:pPr>
      <w:r w:rsidRPr="00C94FA0">
        <w:rPr>
          <w:i/>
          <w:lang w:eastAsia="zh-CN"/>
        </w:rPr>
        <w:lastRenderedPageBreak/>
        <w:t>When the number of adjacent REs where the same demodulation weights are applied is relatively small, overall complexity of MMSE hard IC receiver for spreading based NOMA scheme is dominated by covariance matrix and demodulation weight calculation.</w:t>
      </w:r>
    </w:p>
    <w:p w14:paraId="451412CE" w14:textId="77777777" w:rsidR="009D3A1A" w:rsidRPr="00AE2575" w:rsidRDefault="009D3A1A" w:rsidP="009D3A1A">
      <w:pPr>
        <w:numPr>
          <w:ilvl w:val="0"/>
          <w:numId w:val="12"/>
        </w:numPr>
        <w:overflowPunct/>
        <w:autoSpaceDE/>
        <w:autoSpaceDN/>
        <w:adjustRightInd/>
        <w:spacing w:before="60" w:after="0"/>
        <w:jc w:val="both"/>
        <w:textAlignment w:val="auto"/>
        <w:rPr>
          <w:i/>
          <w:lang w:eastAsia="zh-CN"/>
        </w:rPr>
      </w:pPr>
      <w:r w:rsidRPr="00AE2575">
        <w:rPr>
          <w:i/>
          <w:lang w:eastAsia="zh-CN"/>
        </w:rPr>
        <w:t xml:space="preserve">Complexity of covariance matrix calculation for spreading based NOMA scheme is roughly 20 times more than that for LCRS scheme without spreading. </w:t>
      </w:r>
    </w:p>
    <w:p w14:paraId="46DDE343" w14:textId="77777777" w:rsidR="00D00060" w:rsidRPr="00843917" w:rsidRDefault="00D00060" w:rsidP="00D00060">
      <w:pPr>
        <w:overflowPunct/>
        <w:autoSpaceDE/>
        <w:autoSpaceDN/>
        <w:adjustRightInd/>
        <w:spacing w:before="60" w:after="0"/>
        <w:ind w:left="288"/>
        <w:jc w:val="both"/>
        <w:textAlignment w:val="auto"/>
        <w:rPr>
          <w:i/>
          <w:lang w:eastAsia="zh-CN"/>
        </w:rPr>
      </w:pPr>
    </w:p>
    <w:p w14:paraId="49646CF0" w14:textId="77777777" w:rsidR="00DE588B" w:rsidRPr="00443753" w:rsidRDefault="00DE588B" w:rsidP="00DE588B">
      <w:pPr>
        <w:pStyle w:val="Heading1"/>
        <w:numPr>
          <w:ilvl w:val="0"/>
          <w:numId w:val="0"/>
        </w:numPr>
        <w:rPr>
          <w:lang w:val="en-US"/>
        </w:rPr>
      </w:pPr>
      <w:r w:rsidRPr="00443753">
        <w:rPr>
          <w:lang w:val="en-US"/>
        </w:rPr>
        <w:t>References</w:t>
      </w:r>
    </w:p>
    <w:p w14:paraId="3CC3A736" w14:textId="77777777" w:rsidR="00DE74C2" w:rsidRPr="00DE74C2" w:rsidRDefault="00DE74C2" w:rsidP="00DE74C2">
      <w:pPr>
        <w:widowControl w:val="0"/>
        <w:numPr>
          <w:ilvl w:val="0"/>
          <w:numId w:val="4"/>
        </w:numPr>
        <w:overflowPunct/>
        <w:autoSpaceDE/>
        <w:adjustRightInd/>
        <w:spacing w:after="120"/>
        <w:jc w:val="both"/>
        <w:textAlignment w:val="auto"/>
        <w:rPr>
          <w:lang w:eastAsia="zh-CN"/>
        </w:rPr>
      </w:pPr>
      <w:bookmarkStart w:id="6" w:name="_Ref528921100"/>
      <w:bookmarkStart w:id="7" w:name="_Ref521318726"/>
      <w:bookmarkStart w:id="8" w:name="_Ref510774888"/>
      <w:bookmarkStart w:id="9" w:name="_Ref524961070"/>
      <w:r w:rsidRPr="00DE74C2">
        <w:rPr>
          <w:lang w:eastAsia="zh-CN"/>
        </w:rPr>
        <w:t>Chairman’s notes, RAN1 94bis, Chengdu, China, October 2018</w:t>
      </w:r>
      <w:bookmarkEnd w:id="6"/>
    </w:p>
    <w:bookmarkEnd w:id="7"/>
    <w:bookmarkEnd w:id="8"/>
    <w:bookmarkEnd w:id="9"/>
    <w:p w14:paraId="1615AA71" w14:textId="77777777" w:rsidR="00C2331D" w:rsidRPr="003C5CE6" w:rsidRDefault="00C2331D" w:rsidP="00C2331D">
      <w:pPr>
        <w:ind w:left="420"/>
        <w:rPr>
          <w:lang w:eastAsia="zh-CN"/>
        </w:rPr>
      </w:pPr>
    </w:p>
    <w:p w14:paraId="583876CF" w14:textId="718A6DDB" w:rsidR="00B723A2" w:rsidRPr="00B723A2" w:rsidRDefault="00B723A2" w:rsidP="00B723A2">
      <w:pPr>
        <w:pStyle w:val="Heading1"/>
        <w:numPr>
          <w:ilvl w:val="0"/>
          <w:numId w:val="0"/>
        </w:numPr>
        <w:ind w:left="432" w:hanging="432"/>
      </w:pPr>
      <w:r w:rsidRPr="00B723A2">
        <w:t xml:space="preserve">Appendix: IC based </w:t>
      </w:r>
      <w:r>
        <w:t>r</w:t>
      </w:r>
      <w:r w:rsidRPr="00B723A2">
        <w:t>eceiver structures</w:t>
      </w:r>
    </w:p>
    <w:p w14:paraId="0932C12A" w14:textId="666541F8" w:rsidR="00B723A2" w:rsidRPr="00B723A2" w:rsidRDefault="00B95604" w:rsidP="00B723A2">
      <w:pPr>
        <w:numPr>
          <w:ilvl w:val="0"/>
          <w:numId w:val="13"/>
        </w:numPr>
        <w:overflowPunct/>
        <w:adjustRightInd/>
        <w:snapToGrid w:val="0"/>
        <w:spacing w:after="60"/>
        <w:jc w:val="both"/>
        <w:textAlignment w:val="auto"/>
        <w:rPr>
          <w:b/>
          <w:sz w:val="24"/>
          <w:szCs w:val="22"/>
          <w:lang w:eastAsia="zh-CN"/>
        </w:rPr>
      </w:pPr>
      <w:r>
        <w:rPr>
          <w:b/>
          <w:sz w:val="24"/>
          <w:szCs w:val="22"/>
          <w:lang w:eastAsia="zh-CN"/>
        </w:rPr>
        <w:t xml:space="preserve">Baseline </w:t>
      </w:r>
      <w:r w:rsidR="00B723A2" w:rsidRPr="00B723A2">
        <w:rPr>
          <w:b/>
          <w:sz w:val="24"/>
          <w:szCs w:val="22"/>
          <w:lang w:eastAsia="zh-CN"/>
        </w:rPr>
        <w:t>MMSE-SIC</w:t>
      </w:r>
      <w:r w:rsidR="00E776D4">
        <w:rPr>
          <w:b/>
          <w:sz w:val="24"/>
          <w:szCs w:val="22"/>
          <w:lang w:eastAsia="zh-CN"/>
        </w:rPr>
        <w:t xml:space="preserve"> receiver</w:t>
      </w:r>
    </w:p>
    <w:p w14:paraId="7B291330" w14:textId="77777777" w:rsidR="00D615E9" w:rsidRDefault="00B723A2" w:rsidP="00D615E9">
      <w:pPr>
        <w:keepNext/>
        <w:overflowPunct/>
        <w:adjustRightInd/>
        <w:snapToGrid w:val="0"/>
        <w:spacing w:after="60"/>
        <w:ind w:left="360"/>
        <w:jc w:val="center"/>
        <w:textAlignment w:val="auto"/>
      </w:pPr>
      <w:r w:rsidRPr="00B723A2">
        <w:rPr>
          <w:noProof/>
          <w:szCs w:val="16"/>
          <w:lang w:eastAsia="zh-CN"/>
        </w:rPr>
        <w:drawing>
          <wp:inline distT="0" distB="0" distL="0" distR="0" wp14:anchorId="1470F28B" wp14:editId="4C156E13">
            <wp:extent cx="2483638" cy="3350362"/>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3638" cy="3350362"/>
                    </a:xfrm>
                    <a:prstGeom prst="rect">
                      <a:avLst/>
                    </a:prstGeom>
                    <a:noFill/>
                    <a:ln>
                      <a:noFill/>
                    </a:ln>
                  </pic:spPr>
                </pic:pic>
              </a:graphicData>
            </a:graphic>
          </wp:inline>
        </w:drawing>
      </w:r>
    </w:p>
    <w:p w14:paraId="247DF7F3" w14:textId="12687E55" w:rsidR="00B723A2" w:rsidRPr="00B723A2" w:rsidRDefault="00D615E9" w:rsidP="00E42D15">
      <w:pPr>
        <w:pStyle w:val="Caption"/>
        <w:jc w:val="center"/>
        <w:rPr>
          <w:b w:val="0"/>
          <w:szCs w:val="22"/>
          <w:lang w:eastAsia="zh-CN"/>
        </w:rPr>
      </w:pPr>
      <w:bookmarkStart w:id="10" w:name="_Ref525042810"/>
      <w:r>
        <w:t xml:space="preserve">Figure </w:t>
      </w:r>
      <w:r w:rsidR="00B92637">
        <w:rPr>
          <w:noProof/>
        </w:rPr>
        <w:fldChar w:fldCharType="begin"/>
      </w:r>
      <w:r w:rsidR="00B92637">
        <w:rPr>
          <w:noProof/>
        </w:rPr>
        <w:instrText xml:space="preserve"> SEQ Figure \* ARABIC </w:instrText>
      </w:r>
      <w:r w:rsidR="00B92637">
        <w:rPr>
          <w:noProof/>
        </w:rPr>
        <w:fldChar w:fldCharType="separate"/>
      </w:r>
      <w:r w:rsidR="00224002">
        <w:rPr>
          <w:noProof/>
        </w:rPr>
        <w:t>2</w:t>
      </w:r>
      <w:r w:rsidR="00B92637">
        <w:rPr>
          <w:noProof/>
        </w:rPr>
        <w:fldChar w:fldCharType="end"/>
      </w:r>
      <w:bookmarkEnd w:id="10"/>
      <w:r>
        <w:t xml:space="preserve">. </w:t>
      </w:r>
      <w:r w:rsidRPr="00D615E9">
        <w:t xml:space="preserve">Baseline </w:t>
      </w:r>
      <w:r w:rsidR="00B95604">
        <w:t>MMSE-</w:t>
      </w:r>
      <w:r w:rsidRPr="00D615E9">
        <w:t>SIC receiver</w:t>
      </w:r>
      <w:r w:rsidR="00B723A2" w:rsidRPr="00B723A2">
        <w:rPr>
          <w:b w:val="0"/>
          <w:szCs w:val="22"/>
          <w:lang w:val="en-GB" w:eastAsia="zh-CN"/>
        </w:rPr>
        <w:br w:type="page"/>
      </w:r>
    </w:p>
    <w:p w14:paraId="0F9DEF3C" w14:textId="77777777" w:rsidR="00B723A2" w:rsidRPr="00B723A2" w:rsidRDefault="00B723A2" w:rsidP="00B723A2">
      <w:pPr>
        <w:numPr>
          <w:ilvl w:val="0"/>
          <w:numId w:val="13"/>
        </w:numPr>
        <w:overflowPunct/>
        <w:adjustRightInd/>
        <w:snapToGrid w:val="0"/>
        <w:spacing w:after="60"/>
        <w:jc w:val="both"/>
        <w:textAlignment w:val="auto"/>
        <w:rPr>
          <w:b/>
          <w:sz w:val="24"/>
          <w:szCs w:val="22"/>
          <w:lang w:eastAsia="zh-CN"/>
        </w:rPr>
      </w:pPr>
      <w:r w:rsidRPr="00B723A2">
        <w:rPr>
          <w:b/>
          <w:sz w:val="24"/>
          <w:szCs w:val="22"/>
          <w:lang w:eastAsia="zh-CN"/>
        </w:rPr>
        <w:lastRenderedPageBreak/>
        <w:t>MMSE-Modified IC (MIC) receiver</w:t>
      </w:r>
    </w:p>
    <w:p w14:paraId="38EF8EFD" w14:textId="77777777" w:rsidR="00B723A2" w:rsidRPr="00B723A2" w:rsidRDefault="00B723A2" w:rsidP="00B723A2">
      <w:pPr>
        <w:overflowPunct/>
        <w:adjustRightInd/>
        <w:snapToGrid w:val="0"/>
        <w:spacing w:after="60"/>
        <w:ind w:left="360"/>
        <w:jc w:val="center"/>
        <w:textAlignment w:val="auto"/>
        <w:rPr>
          <w:b/>
          <w:szCs w:val="22"/>
          <w:lang w:eastAsia="zh-CN"/>
        </w:rPr>
      </w:pPr>
      <w:r w:rsidRPr="00B723A2">
        <w:rPr>
          <w:noProof/>
          <w:szCs w:val="16"/>
          <w:lang w:eastAsia="zh-CN"/>
        </w:rPr>
        <w:drawing>
          <wp:inline distT="0" distB="0" distL="0" distR="0" wp14:anchorId="6D2CB5DA" wp14:editId="67495C10">
            <wp:extent cx="3467847" cy="418429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7847" cy="4184295"/>
                    </a:xfrm>
                    <a:prstGeom prst="rect">
                      <a:avLst/>
                    </a:prstGeom>
                    <a:noFill/>
                    <a:ln>
                      <a:noFill/>
                    </a:ln>
                  </pic:spPr>
                </pic:pic>
              </a:graphicData>
            </a:graphic>
          </wp:inline>
        </w:drawing>
      </w:r>
    </w:p>
    <w:p w14:paraId="594D509B" w14:textId="578A15E4" w:rsidR="00B723A2" w:rsidRDefault="00B723A2" w:rsidP="00B723A2">
      <w:pPr>
        <w:spacing w:before="120" w:after="120"/>
        <w:jc w:val="center"/>
        <w:rPr>
          <w:b/>
          <w:bCs/>
          <w:lang w:val="en-GB"/>
        </w:rPr>
      </w:pPr>
      <w:bookmarkStart w:id="11" w:name="_Ref510775645"/>
      <w:r w:rsidRPr="00B723A2">
        <w:rPr>
          <w:b/>
          <w:bCs/>
          <w:lang w:val="en-GB"/>
        </w:rPr>
        <w:t xml:space="preserve">Figure </w:t>
      </w:r>
      <w:r w:rsidRPr="00B723A2">
        <w:rPr>
          <w:b/>
          <w:bCs/>
          <w:lang w:val="en-GB"/>
        </w:rPr>
        <w:fldChar w:fldCharType="begin"/>
      </w:r>
      <w:r w:rsidRPr="00B723A2">
        <w:rPr>
          <w:b/>
          <w:bCs/>
          <w:lang w:val="en-GB"/>
        </w:rPr>
        <w:instrText xml:space="preserve"> SEQ Figure \* ARABIC </w:instrText>
      </w:r>
      <w:r w:rsidRPr="00B723A2">
        <w:rPr>
          <w:b/>
          <w:bCs/>
          <w:lang w:val="en-GB"/>
        </w:rPr>
        <w:fldChar w:fldCharType="separate"/>
      </w:r>
      <w:r w:rsidR="00224002">
        <w:rPr>
          <w:b/>
          <w:bCs/>
          <w:noProof/>
          <w:lang w:val="en-GB"/>
        </w:rPr>
        <w:t>3</w:t>
      </w:r>
      <w:r w:rsidRPr="00B723A2">
        <w:rPr>
          <w:b/>
          <w:bCs/>
          <w:lang w:val="en-GB"/>
        </w:rPr>
        <w:fldChar w:fldCharType="end"/>
      </w:r>
      <w:bookmarkEnd w:id="11"/>
      <w:r w:rsidR="00D54E32">
        <w:rPr>
          <w:b/>
          <w:bCs/>
          <w:lang w:val="en-GB"/>
        </w:rPr>
        <w:t>.</w:t>
      </w:r>
      <w:r w:rsidRPr="00B723A2">
        <w:rPr>
          <w:b/>
          <w:bCs/>
          <w:lang w:val="en-GB"/>
        </w:rPr>
        <w:t xml:space="preserve"> Modified </w:t>
      </w:r>
      <w:r w:rsidR="00B95604">
        <w:rPr>
          <w:b/>
          <w:bCs/>
          <w:lang w:val="en-GB"/>
        </w:rPr>
        <w:t>MMSE-</w:t>
      </w:r>
      <w:r w:rsidRPr="00B723A2">
        <w:rPr>
          <w:b/>
          <w:bCs/>
          <w:lang w:val="en-GB"/>
        </w:rPr>
        <w:t>SIC receiver</w:t>
      </w:r>
    </w:p>
    <w:sectPr w:rsidR="00B723A2"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A45CA" w14:textId="77777777" w:rsidR="00B65A3B" w:rsidRDefault="00B65A3B">
      <w:r>
        <w:separator/>
      </w:r>
    </w:p>
  </w:endnote>
  <w:endnote w:type="continuationSeparator" w:id="0">
    <w:p w14:paraId="507D5FA2" w14:textId="77777777" w:rsidR="00B65A3B" w:rsidRDefault="00B6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95471" w14:textId="77777777" w:rsidR="002631F7" w:rsidRDefault="002631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95582" w14:textId="77777777" w:rsidR="002631F7" w:rsidRDefault="002631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9910F" w14:textId="77777777" w:rsidR="002631F7" w:rsidRDefault="002631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073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0738">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905EC" w14:textId="77777777" w:rsidR="00B65A3B" w:rsidRDefault="00B65A3B">
      <w:r>
        <w:separator/>
      </w:r>
    </w:p>
  </w:footnote>
  <w:footnote w:type="continuationSeparator" w:id="0">
    <w:p w14:paraId="03515235" w14:textId="77777777" w:rsidR="00B65A3B" w:rsidRDefault="00B65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B414D" w14:textId="77777777" w:rsidR="002631F7" w:rsidRDefault="002631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7A72EA"/>
    <w:multiLevelType w:val="hybridMultilevel"/>
    <w:tmpl w:val="B0927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22936"/>
    <w:multiLevelType w:val="hybridMultilevel"/>
    <w:tmpl w:val="5B2C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7342406"/>
    <w:multiLevelType w:val="hybridMultilevel"/>
    <w:tmpl w:val="6158E996"/>
    <w:lvl w:ilvl="0" w:tplc="041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9802A3"/>
    <w:multiLevelType w:val="hybridMultilevel"/>
    <w:tmpl w:val="D22ED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2"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563E77"/>
    <w:multiLevelType w:val="hybridMultilevel"/>
    <w:tmpl w:val="25B05B88"/>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86096"/>
    <w:multiLevelType w:val="hybridMultilevel"/>
    <w:tmpl w:val="38CE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A47CD71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D7306F2"/>
    <w:multiLevelType w:val="hybridMultilevel"/>
    <w:tmpl w:val="2BA47B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9"/>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12"/>
  </w:num>
  <w:num w:numId="8">
    <w:abstractNumId w:val="11"/>
  </w:num>
  <w:num w:numId="9">
    <w:abstractNumId w:val="3"/>
  </w:num>
  <w:num w:numId="10">
    <w:abstractNumId w:val="1"/>
  </w:num>
  <w:num w:numId="11">
    <w:abstractNumId w:val="7"/>
  </w:num>
  <w:num w:numId="12">
    <w:abstractNumId w:val="13"/>
  </w:num>
  <w:num w:numId="13">
    <w:abstractNumId w:val="16"/>
  </w:num>
  <w:num w:numId="14">
    <w:abstractNumId w:val="14"/>
  </w:num>
  <w:num w:numId="15">
    <w:abstractNumId w:val="5"/>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47"/>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6D9"/>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90C"/>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50B6"/>
    <w:rsid w:val="0003540B"/>
    <w:rsid w:val="00035CAB"/>
    <w:rsid w:val="00035D4F"/>
    <w:rsid w:val="0003628A"/>
    <w:rsid w:val="000363A8"/>
    <w:rsid w:val="00036416"/>
    <w:rsid w:val="00036A16"/>
    <w:rsid w:val="00036B6F"/>
    <w:rsid w:val="00036BE6"/>
    <w:rsid w:val="00036C45"/>
    <w:rsid w:val="00036CDD"/>
    <w:rsid w:val="00036D9D"/>
    <w:rsid w:val="00036FA7"/>
    <w:rsid w:val="00036FC6"/>
    <w:rsid w:val="00037051"/>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261"/>
    <w:rsid w:val="00043703"/>
    <w:rsid w:val="0004394F"/>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93"/>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586"/>
    <w:rsid w:val="00060A88"/>
    <w:rsid w:val="00060E17"/>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2F91"/>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58E"/>
    <w:rsid w:val="00091606"/>
    <w:rsid w:val="00091714"/>
    <w:rsid w:val="0009176C"/>
    <w:rsid w:val="0009176E"/>
    <w:rsid w:val="00091D0A"/>
    <w:rsid w:val="000921E3"/>
    <w:rsid w:val="00092334"/>
    <w:rsid w:val="00092455"/>
    <w:rsid w:val="000924C4"/>
    <w:rsid w:val="000924E0"/>
    <w:rsid w:val="0009286A"/>
    <w:rsid w:val="00092966"/>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92"/>
    <w:rsid w:val="000A1AD3"/>
    <w:rsid w:val="000A1B41"/>
    <w:rsid w:val="000A1CF2"/>
    <w:rsid w:val="000A1D49"/>
    <w:rsid w:val="000A1F63"/>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73"/>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BF1"/>
    <w:rsid w:val="000C5C2F"/>
    <w:rsid w:val="000C5E7D"/>
    <w:rsid w:val="000C6280"/>
    <w:rsid w:val="000C6672"/>
    <w:rsid w:val="000C66CD"/>
    <w:rsid w:val="000C673C"/>
    <w:rsid w:val="000C69F8"/>
    <w:rsid w:val="000C70C9"/>
    <w:rsid w:val="000C70CE"/>
    <w:rsid w:val="000C71D9"/>
    <w:rsid w:val="000C73A3"/>
    <w:rsid w:val="000C7A2A"/>
    <w:rsid w:val="000C7C3E"/>
    <w:rsid w:val="000D037E"/>
    <w:rsid w:val="000D0738"/>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31"/>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4E"/>
    <w:rsid w:val="000E5DBF"/>
    <w:rsid w:val="000E5F22"/>
    <w:rsid w:val="000E6049"/>
    <w:rsid w:val="000E606C"/>
    <w:rsid w:val="000E631C"/>
    <w:rsid w:val="000E63F0"/>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A82"/>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48"/>
    <w:rsid w:val="00100169"/>
    <w:rsid w:val="0010020C"/>
    <w:rsid w:val="00100343"/>
    <w:rsid w:val="0010067A"/>
    <w:rsid w:val="0010085F"/>
    <w:rsid w:val="00101489"/>
    <w:rsid w:val="00101513"/>
    <w:rsid w:val="00101A0E"/>
    <w:rsid w:val="00101ACE"/>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897"/>
    <w:rsid w:val="00121E4C"/>
    <w:rsid w:val="00121F5D"/>
    <w:rsid w:val="001223B5"/>
    <w:rsid w:val="00122581"/>
    <w:rsid w:val="00122842"/>
    <w:rsid w:val="00122EB3"/>
    <w:rsid w:val="00122EEC"/>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A6C"/>
    <w:rsid w:val="00132D74"/>
    <w:rsid w:val="00132E7E"/>
    <w:rsid w:val="00132FF8"/>
    <w:rsid w:val="001332F6"/>
    <w:rsid w:val="0013334C"/>
    <w:rsid w:val="0013344F"/>
    <w:rsid w:val="0013359C"/>
    <w:rsid w:val="00133AC5"/>
    <w:rsid w:val="00133EBD"/>
    <w:rsid w:val="00134012"/>
    <w:rsid w:val="001342E4"/>
    <w:rsid w:val="001342E7"/>
    <w:rsid w:val="001345D5"/>
    <w:rsid w:val="001345EF"/>
    <w:rsid w:val="00134E73"/>
    <w:rsid w:val="00135015"/>
    <w:rsid w:val="00135095"/>
    <w:rsid w:val="001352A6"/>
    <w:rsid w:val="001352C5"/>
    <w:rsid w:val="0013581C"/>
    <w:rsid w:val="00135829"/>
    <w:rsid w:val="001358A7"/>
    <w:rsid w:val="001358F4"/>
    <w:rsid w:val="00135AFE"/>
    <w:rsid w:val="00135FC4"/>
    <w:rsid w:val="0013612A"/>
    <w:rsid w:val="0013692B"/>
    <w:rsid w:val="00136998"/>
    <w:rsid w:val="00136A4C"/>
    <w:rsid w:val="00136AAD"/>
    <w:rsid w:val="00136B7B"/>
    <w:rsid w:val="00136BA1"/>
    <w:rsid w:val="00136BA8"/>
    <w:rsid w:val="00136DF8"/>
    <w:rsid w:val="00137080"/>
    <w:rsid w:val="0013721B"/>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D47"/>
    <w:rsid w:val="00152066"/>
    <w:rsid w:val="00152290"/>
    <w:rsid w:val="00152446"/>
    <w:rsid w:val="0015255A"/>
    <w:rsid w:val="00152761"/>
    <w:rsid w:val="0015289B"/>
    <w:rsid w:val="00152A3B"/>
    <w:rsid w:val="00152BFF"/>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6C"/>
    <w:rsid w:val="00156B74"/>
    <w:rsid w:val="0015725F"/>
    <w:rsid w:val="00157315"/>
    <w:rsid w:val="0015757A"/>
    <w:rsid w:val="001579CD"/>
    <w:rsid w:val="00157D69"/>
    <w:rsid w:val="0016019C"/>
    <w:rsid w:val="001604D3"/>
    <w:rsid w:val="00160674"/>
    <w:rsid w:val="00160786"/>
    <w:rsid w:val="00160813"/>
    <w:rsid w:val="00160F8F"/>
    <w:rsid w:val="0016109A"/>
    <w:rsid w:val="0016109E"/>
    <w:rsid w:val="001612A5"/>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700E"/>
    <w:rsid w:val="0016711A"/>
    <w:rsid w:val="0016764C"/>
    <w:rsid w:val="00167709"/>
    <w:rsid w:val="00167BD9"/>
    <w:rsid w:val="00170397"/>
    <w:rsid w:val="001706E4"/>
    <w:rsid w:val="001708D0"/>
    <w:rsid w:val="0017093A"/>
    <w:rsid w:val="001716A7"/>
    <w:rsid w:val="001716CF"/>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6DF"/>
    <w:rsid w:val="00183878"/>
    <w:rsid w:val="00183CC6"/>
    <w:rsid w:val="00183D8A"/>
    <w:rsid w:val="00183E8B"/>
    <w:rsid w:val="00183F11"/>
    <w:rsid w:val="001840D6"/>
    <w:rsid w:val="001840F5"/>
    <w:rsid w:val="00184681"/>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9C8"/>
    <w:rsid w:val="00192D98"/>
    <w:rsid w:val="00192FC0"/>
    <w:rsid w:val="0019350F"/>
    <w:rsid w:val="001935F1"/>
    <w:rsid w:val="00193987"/>
    <w:rsid w:val="00193D96"/>
    <w:rsid w:val="00194059"/>
    <w:rsid w:val="001946CE"/>
    <w:rsid w:val="001947E7"/>
    <w:rsid w:val="00194F6C"/>
    <w:rsid w:val="00195272"/>
    <w:rsid w:val="00195483"/>
    <w:rsid w:val="0019573B"/>
    <w:rsid w:val="0019592C"/>
    <w:rsid w:val="00195E4A"/>
    <w:rsid w:val="00195F3B"/>
    <w:rsid w:val="0019603E"/>
    <w:rsid w:val="00196085"/>
    <w:rsid w:val="00196A48"/>
    <w:rsid w:val="00196B90"/>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A19"/>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766"/>
    <w:rsid w:val="001A4EDF"/>
    <w:rsid w:val="001A5070"/>
    <w:rsid w:val="001A5174"/>
    <w:rsid w:val="001A5B32"/>
    <w:rsid w:val="001A5C82"/>
    <w:rsid w:val="001A61A0"/>
    <w:rsid w:val="001A628F"/>
    <w:rsid w:val="001A639C"/>
    <w:rsid w:val="001A6575"/>
    <w:rsid w:val="001A65B2"/>
    <w:rsid w:val="001A66F6"/>
    <w:rsid w:val="001A6728"/>
    <w:rsid w:val="001A6AFE"/>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A4"/>
    <w:rsid w:val="001B08D8"/>
    <w:rsid w:val="001B0A66"/>
    <w:rsid w:val="001B0F1F"/>
    <w:rsid w:val="001B12F7"/>
    <w:rsid w:val="001B13BD"/>
    <w:rsid w:val="001B14C9"/>
    <w:rsid w:val="001B1565"/>
    <w:rsid w:val="001B17D9"/>
    <w:rsid w:val="001B199F"/>
    <w:rsid w:val="001B1F17"/>
    <w:rsid w:val="001B1F29"/>
    <w:rsid w:val="001B2085"/>
    <w:rsid w:val="001B26EE"/>
    <w:rsid w:val="001B2993"/>
    <w:rsid w:val="001B2CF4"/>
    <w:rsid w:val="001B3134"/>
    <w:rsid w:val="001B319F"/>
    <w:rsid w:val="001B3754"/>
    <w:rsid w:val="001B4BAB"/>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BDF"/>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29E"/>
    <w:rsid w:val="001D3414"/>
    <w:rsid w:val="001D3C68"/>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E8"/>
    <w:rsid w:val="001D76FE"/>
    <w:rsid w:val="001D7816"/>
    <w:rsid w:val="001D791F"/>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623"/>
    <w:rsid w:val="001E4704"/>
    <w:rsid w:val="001E484A"/>
    <w:rsid w:val="001E48BC"/>
    <w:rsid w:val="001E4C13"/>
    <w:rsid w:val="001E50CB"/>
    <w:rsid w:val="001E5108"/>
    <w:rsid w:val="001E5234"/>
    <w:rsid w:val="001E5674"/>
    <w:rsid w:val="001E5B6F"/>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6F0C"/>
    <w:rsid w:val="001F715C"/>
    <w:rsid w:val="001F72B8"/>
    <w:rsid w:val="001F7308"/>
    <w:rsid w:val="001F7317"/>
    <w:rsid w:val="001F757C"/>
    <w:rsid w:val="001F798D"/>
    <w:rsid w:val="001F7DD6"/>
    <w:rsid w:val="002000F2"/>
    <w:rsid w:val="002000FC"/>
    <w:rsid w:val="00200A92"/>
    <w:rsid w:val="00200BF9"/>
    <w:rsid w:val="002011B8"/>
    <w:rsid w:val="00201736"/>
    <w:rsid w:val="00201C7E"/>
    <w:rsid w:val="00201D85"/>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753"/>
    <w:rsid w:val="002058DC"/>
    <w:rsid w:val="00205A34"/>
    <w:rsid w:val="00205A56"/>
    <w:rsid w:val="00205AB2"/>
    <w:rsid w:val="00205B7B"/>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20"/>
    <w:rsid w:val="00213851"/>
    <w:rsid w:val="00213A2D"/>
    <w:rsid w:val="00213C8F"/>
    <w:rsid w:val="00213F12"/>
    <w:rsid w:val="00214076"/>
    <w:rsid w:val="002144DF"/>
    <w:rsid w:val="00214E0D"/>
    <w:rsid w:val="00215228"/>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3DD"/>
    <w:rsid w:val="00222E22"/>
    <w:rsid w:val="00222FC9"/>
    <w:rsid w:val="0022310A"/>
    <w:rsid w:val="0022337A"/>
    <w:rsid w:val="002234D1"/>
    <w:rsid w:val="0022355F"/>
    <w:rsid w:val="002235A2"/>
    <w:rsid w:val="00223833"/>
    <w:rsid w:val="002239C1"/>
    <w:rsid w:val="00223ACD"/>
    <w:rsid w:val="00223ADC"/>
    <w:rsid w:val="00223F34"/>
    <w:rsid w:val="00224002"/>
    <w:rsid w:val="002241C9"/>
    <w:rsid w:val="0022497A"/>
    <w:rsid w:val="00224A9B"/>
    <w:rsid w:val="00224C25"/>
    <w:rsid w:val="00224C61"/>
    <w:rsid w:val="00224EEA"/>
    <w:rsid w:val="00225344"/>
    <w:rsid w:val="00225593"/>
    <w:rsid w:val="002258AE"/>
    <w:rsid w:val="00225CA2"/>
    <w:rsid w:val="0022657F"/>
    <w:rsid w:val="002269A7"/>
    <w:rsid w:val="00226BD3"/>
    <w:rsid w:val="00226F0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67C"/>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1F7"/>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A25"/>
    <w:rsid w:val="00266C96"/>
    <w:rsid w:val="0026716C"/>
    <w:rsid w:val="00267243"/>
    <w:rsid w:val="002673F0"/>
    <w:rsid w:val="00267DAB"/>
    <w:rsid w:val="0027030B"/>
    <w:rsid w:val="00270A64"/>
    <w:rsid w:val="00270C63"/>
    <w:rsid w:val="00270C68"/>
    <w:rsid w:val="00270C98"/>
    <w:rsid w:val="00270E57"/>
    <w:rsid w:val="00270F4C"/>
    <w:rsid w:val="00271586"/>
    <w:rsid w:val="00271738"/>
    <w:rsid w:val="00271842"/>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4AA"/>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B3"/>
    <w:rsid w:val="002904AA"/>
    <w:rsid w:val="00290AAF"/>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107"/>
    <w:rsid w:val="0029743A"/>
    <w:rsid w:val="00297499"/>
    <w:rsid w:val="002974AA"/>
    <w:rsid w:val="002977FD"/>
    <w:rsid w:val="00297F46"/>
    <w:rsid w:val="002A0581"/>
    <w:rsid w:val="002A05EF"/>
    <w:rsid w:val="002A0724"/>
    <w:rsid w:val="002A099D"/>
    <w:rsid w:val="002A0B5A"/>
    <w:rsid w:val="002A0C99"/>
    <w:rsid w:val="002A0DF4"/>
    <w:rsid w:val="002A1355"/>
    <w:rsid w:val="002A1697"/>
    <w:rsid w:val="002A1737"/>
    <w:rsid w:val="002A175A"/>
    <w:rsid w:val="002A1A57"/>
    <w:rsid w:val="002A1B12"/>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35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420"/>
    <w:rsid w:val="002C1780"/>
    <w:rsid w:val="002C1DF1"/>
    <w:rsid w:val="002C203A"/>
    <w:rsid w:val="002C235C"/>
    <w:rsid w:val="002C23DE"/>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758"/>
    <w:rsid w:val="002C4950"/>
    <w:rsid w:val="002C4C8D"/>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BF2"/>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BB"/>
    <w:rsid w:val="002F17A3"/>
    <w:rsid w:val="002F2193"/>
    <w:rsid w:val="002F236A"/>
    <w:rsid w:val="002F2508"/>
    <w:rsid w:val="002F2AE0"/>
    <w:rsid w:val="002F3784"/>
    <w:rsid w:val="002F3F16"/>
    <w:rsid w:val="002F413F"/>
    <w:rsid w:val="002F44AD"/>
    <w:rsid w:val="002F45D3"/>
    <w:rsid w:val="002F4934"/>
    <w:rsid w:val="002F4A52"/>
    <w:rsid w:val="002F4CF5"/>
    <w:rsid w:val="002F4FC5"/>
    <w:rsid w:val="002F509E"/>
    <w:rsid w:val="002F52BE"/>
    <w:rsid w:val="002F52E6"/>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0EDB"/>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AEA"/>
    <w:rsid w:val="00304FCA"/>
    <w:rsid w:val="003053B3"/>
    <w:rsid w:val="0030577F"/>
    <w:rsid w:val="0030578F"/>
    <w:rsid w:val="0030599E"/>
    <w:rsid w:val="00305F56"/>
    <w:rsid w:val="00306218"/>
    <w:rsid w:val="003065FB"/>
    <w:rsid w:val="00306671"/>
    <w:rsid w:val="003070B3"/>
    <w:rsid w:val="003071CF"/>
    <w:rsid w:val="00307278"/>
    <w:rsid w:val="00307332"/>
    <w:rsid w:val="0030743A"/>
    <w:rsid w:val="00307B27"/>
    <w:rsid w:val="00307C80"/>
    <w:rsid w:val="00307F04"/>
    <w:rsid w:val="00307F28"/>
    <w:rsid w:val="00310095"/>
    <w:rsid w:val="003101DC"/>
    <w:rsid w:val="0031035A"/>
    <w:rsid w:val="003107F3"/>
    <w:rsid w:val="00310CC6"/>
    <w:rsid w:val="00311294"/>
    <w:rsid w:val="00311642"/>
    <w:rsid w:val="00311653"/>
    <w:rsid w:val="00311761"/>
    <w:rsid w:val="00311941"/>
    <w:rsid w:val="00311FBB"/>
    <w:rsid w:val="003121B8"/>
    <w:rsid w:val="003122C9"/>
    <w:rsid w:val="00312471"/>
    <w:rsid w:val="00312CBB"/>
    <w:rsid w:val="00312E09"/>
    <w:rsid w:val="0031356E"/>
    <w:rsid w:val="003137A0"/>
    <w:rsid w:val="003137ED"/>
    <w:rsid w:val="0031391C"/>
    <w:rsid w:val="00313C33"/>
    <w:rsid w:val="00313C4F"/>
    <w:rsid w:val="00313F0D"/>
    <w:rsid w:val="003141C2"/>
    <w:rsid w:val="0031434F"/>
    <w:rsid w:val="00314629"/>
    <w:rsid w:val="00314A57"/>
    <w:rsid w:val="00315016"/>
    <w:rsid w:val="00315814"/>
    <w:rsid w:val="0031599D"/>
    <w:rsid w:val="00315F49"/>
    <w:rsid w:val="00315F72"/>
    <w:rsid w:val="00316072"/>
    <w:rsid w:val="00316265"/>
    <w:rsid w:val="003162E6"/>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A68"/>
    <w:rsid w:val="00323B8E"/>
    <w:rsid w:val="00323FAD"/>
    <w:rsid w:val="00323FE8"/>
    <w:rsid w:val="0032427E"/>
    <w:rsid w:val="00324473"/>
    <w:rsid w:val="00324731"/>
    <w:rsid w:val="003249F8"/>
    <w:rsid w:val="0032510C"/>
    <w:rsid w:val="003254C5"/>
    <w:rsid w:val="003254D9"/>
    <w:rsid w:val="00325589"/>
    <w:rsid w:val="00325C71"/>
    <w:rsid w:val="00325F6D"/>
    <w:rsid w:val="00326164"/>
    <w:rsid w:val="0032628C"/>
    <w:rsid w:val="0032649F"/>
    <w:rsid w:val="00326635"/>
    <w:rsid w:val="0032695B"/>
    <w:rsid w:val="00326BBA"/>
    <w:rsid w:val="0032709E"/>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933"/>
    <w:rsid w:val="00336CDB"/>
    <w:rsid w:val="003370D3"/>
    <w:rsid w:val="00337350"/>
    <w:rsid w:val="003378EC"/>
    <w:rsid w:val="00337C71"/>
    <w:rsid w:val="003402B7"/>
    <w:rsid w:val="00340A17"/>
    <w:rsid w:val="00340E16"/>
    <w:rsid w:val="00340E58"/>
    <w:rsid w:val="00340F05"/>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83"/>
    <w:rsid w:val="003504EC"/>
    <w:rsid w:val="003505AD"/>
    <w:rsid w:val="00350631"/>
    <w:rsid w:val="00350932"/>
    <w:rsid w:val="00350F4E"/>
    <w:rsid w:val="00351675"/>
    <w:rsid w:val="00351756"/>
    <w:rsid w:val="0035180B"/>
    <w:rsid w:val="0035193C"/>
    <w:rsid w:val="00351C98"/>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B26"/>
    <w:rsid w:val="00353C9A"/>
    <w:rsid w:val="00353F9F"/>
    <w:rsid w:val="00354091"/>
    <w:rsid w:val="0035414B"/>
    <w:rsid w:val="003544AD"/>
    <w:rsid w:val="003547A0"/>
    <w:rsid w:val="00354B86"/>
    <w:rsid w:val="0035507C"/>
    <w:rsid w:val="003552C6"/>
    <w:rsid w:val="00355319"/>
    <w:rsid w:val="00355342"/>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CF9"/>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319"/>
    <w:rsid w:val="003724A1"/>
    <w:rsid w:val="0037262A"/>
    <w:rsid w:val="0037276C"/>
    <w:rsid w:val="00372836"/>
    <w:rsid w:val="00372A6B"/>
    <w:rsid w:val="00372F0F"/>
    <w:rsid w:val="00372FD7"/>
    <w:rsid w:val="003735AC"/>
    <w:rsid w:val="00373E10"/>
    <w:rsid w:val="00373EC6"/>
    <w:rsid w:val="00373F2C"/>
    <w:rsid w:val="0037406C"/>
    <w:rsid w:val="00374096"/>
    <w:rsid w:val="003741D2"/>
    <w:rsid w:val="003744CB"/>
    <w:rsid w:val="00374804"/>
    <w:rsid w:val="00374F06"/>
    <w:rsid w:val="00374F99"/>
    <w:rsid w:val="0037502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2F6"/>
    <w:rsid w:val="0038084F"/>
    <w:rsid w:val="00380892"/>
    <w:rsid w:val="0038120E"/>
    <w:rsid w:val="00381685"/>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133"/>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6694"/>
    <w:rsid w:val="0039732F"/>
    <w:rsid w:val="00397409"/>
    <w:rsid w:val="00397426"/>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7E4"/>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07F"/>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DF"/>
    <w:rsid w:val="003C0D37"/>
    <w:rsid w:val="003C11C7"/>
    <w:rsid w:val="003C16F1"/>
    <w:rsid w:val="003C19F0"/>
    <w:rsid w:val="003C1CCB"/>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800"/>
    <w:rsid w:val="003C78C0"/>
    <w:rsid w:val="003C79A4"/>
    <w:rsid w:val="003C7B18"/>
    <w:rsid w:val="003C7DD2"/>
    <w:rsid w:val="003D023D"/>
    <w:rsid w:val="003D0884"/>
    <w:rsid w:val="003D09DA"/>
    <w:rsid w:val="003D0A97"/>
    <w:rsid w:val="003D0D75"/>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5E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748"/>
    <w:rsid w:val="003E196A"/>
    <w:rsid w:val="003E1C62"/>
    <w:rsid w:val="003E1CF4"/>
    <w:rsid w:val="003E1F91"/>
    <w:rsid w:val="003E1FDB"/>
    <w:rsid w:val="003E23BA"/>
    <w:rsid w:val="003E240A"/>
    <w:rsid w:val="003E25D1"/>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A05"/>
    <w:rsid w:val="003E5B36"/>
    <w:rsid w:val="003E5D0E"/>
    <w:rsid w:val="003E5D6A"/>
    <w:rsid w:val="003E6592"/>
    <w:rsid w:val="003E67B0"/>
    <w:rsid w:val="003E7016"/>
    <w:rsid w:val="003E703E"/>
    <w:rsid w:val="003E7055"/>
    <w:rsid w:val="003E7147"/>
    <w:rsid w:val="003E73BC"/>
    <w:rsid w:val="003E7A0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86"/>
    <w:rsid w:val="003F3865"/>
    <w:rsid w:val="003F3AF9"/>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37"/>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86"/>
    <w:rsid w:val="004118C9"/>
    <w:rsid w:val="0041195D"/>
    <w:rsid w:val="00411B84"/>
    <w:rsid w:val="00412508"/>
    <w:rsid w:val="00412619"/>
    <w:rsid w:val="00412697"/>
    <w:rsid w:val="00412A27"/>
    <w:rsid w:val="00412F8D"/>
    <w:rsid w:val="00412FA0"/>
    <w:rsid w:val="00413369"/>
    <w:rsid w:val="00413627"/>
    <w:rsid w:val="00413D65"/>
    <w:rsid w:val="00414057"/>
    <w:rsid w:val="00414129"/>
    <w:rsid w:val="0041415B"/>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6DD"/>
    <w:rsid w:val="00416963"/>
    <w:rsid w:val="00416A5F"/>
    <w:rsid w:val="00416A66"/>
    <w:rsid w:val="00416C26"/>
    <w:rsid w:val="00416DCB"/>
    <w:rsid w:val="00417678"/>
    <w:rsid w:val="00417A46"/>
    <w:rsid w:val="00417F4B"/>
    <w:rsid w:val="00420126"/>
    <w:rsid w:val="00420333"/>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9CF"/>
    <w:rsid w:val="00422A01"/>
    <w:rsid w:val="00422AC4"/>
    <w:rsid w:val="00422CF6"/>
    <w:rsid w:val="00422DB5"/>
    <w:rsid w:val="00422E86"/>
    <w:rsid w:val="0042307B"/>
    <w:rsid w:val="004231E4"/>
    <w:rsid w:val="00423326"/>
    <w:rsid w:val="004233B8"/>
    <w:rsid w:val="004245C5"/>
    <w:rsid w:val="00424A31"/>
    <w:rsid w:val="00424D58"/>
    <w:rsid w:val="00425710"/>
    <w:rsid w:val="004258FC"/>
    <w:rsid w:val="00425954"/>
    <w:rsid w:val="00425C97"/>
    <w:rsid w:val="00425E20"/>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379"/>
    <w:rsid w:val="00433735"/>
    <w:rsid w:val="00433C6F"/>
    <w:rsid w:val="00433C79"/>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18D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5F87"/>
    <w:rsid w:val="004462AF"/>
    <w:rsid w:val="0044639B"/>
    <w:rsid w:val="0044662A"/>
    <w:rsid w:val="0044666E"/>
    <w:rsid w:val="00447195"/>
    <w:rsid w:val="0044738F"/>
    <w:rsid w:val="00447486"/>
    <w:rsid w:val="00447D57"/>
    <w:rsid w:val="004500BE"/>
    <w:rsid w:val="0045053A"/>
    <w:rsid w:val="00450778"/>
    <w:rsid w:val="00450BB9"/>
    <w:rsid w:val="00450D3B"/>
    <w:rsid w:val="00450ECF"/>
    <w:rsid w:val="00450F50"/>
    <w:rsid w:val="004517EF"/>
    <w:rsid w:val="004518D5"/>
    <w:rsid w:val="004519BF"/>
    <w:rsid w:val="00451B06"/>
    <w:rsid w:val="00451BEB"/>
    <w:rsid w:val="00452092"/>
    <w:rsid w:val="004527C0"/>
    <w:rsid w:val="00452A80"/>
    <w:rsid w:val="00453871"/>
    <w:rsid w:val="00453A93"/>
    <w:rsid w:val="00453BB6"/>
    <w:rsid w:val="00453DEF"/>
    <w:rsid w:val="004543E4"/>
    <w:rsid w:val="004548A7"/>
    <w:rsid w:val="004548E5"/>
    <w:rsid w:val="004549A3"/>
    <w:rsid w:val="00454E72"/>
    <w:rsid w:val="00454F08"/>
    <w:rsid w:val="00455099"/>
    <w:rsid w:val="00455105"/>
    <w:rsid w:val="00455557"/>
    <w:rsid w:val="004557E2"/>
    <w:rsid w:val="00455B4F"/>
    <w:rsid w:val="00455C09"/>
    <w:rsid w:val="00455CC2"/>
    <w:rsid w:val="00455E17"/>
    <w:rsid w:val="00456114"/>
    <w:rsid w:val="0045639F"/>
    <w:rsid w:val="00456440"/>
    <w:rsid w:val="00456784"/>
    <w:rsid w:val="00456971"/>
    <w:rsid w:val="00456B9B"/>
    <w:rsid w:val="0045739C"/>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5F7"/>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77"/>
    <w:rsid w:val="004706FD"/>
    <w:rsid w:val="00470750"/>
    <w:rsid w:val="00470893"/>
    <w:rsid w:val="004708E2"/>
    <w:rsid w:val="00470BF1"/>
    <w:rsid w:val="00470E35"/>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FBA"/>
    <w:rsid w:val="004801FB"/>
    <w:rsid w:val="004803A9"/>
    <w:rsid w:val="004805D8"/>
    <w:rsid w:val="004807D5"/>
    <w:rsid w:val="00480B03"/>
    <w:rsid w:val="00480C23"/>
    <w:rsid w:val="004810EC"/>
    <w:rsid w:val="004814F6"/>
    <w:rsid w:val="00481607"/>
    <w:rsid w:val="00481774"/>
    <w:rsid w:val="0048198C"/>
    <w:rsid w:val="00482216"/>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DAA"/>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F"/>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C3"/>
    <w:rsid w:val="004C41FE"/>
    <w:rsid w:val="004C4384"/>
    <w:rsid w:val="004C47FE"/>
    <w:rsid w:val="004C4849"/>
    <w:rsid w:val="004C4BCE"/>
    <w:rsid w:val="004C4BF3"/>
    <w:rsid w:val="004C4D73"/>
    <w:rsid w:val="004C4F33"/>
    <w:rsid w:val="004C521E"/>
    <w:rsid w:val="004C538E"/>
    <w:rsid w:val="004C564E"/>
    <w:rsid w:val="004C5C61"/>
    <w:rsid w:val="004C5EF0"/>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57A"/>
    <w:rsid w:val="004D7691"/>
    <w:rsid w:val="004D7807"/>
    <w:rsid w:val="004D7B2F"/>
    <w:rsid w:val="004E0033"/>
    <w:rsid w:val="004E03BE"/>
    <w:rsid w:val="004E040D"/>
    <w:rsid w:val="004E06B3"/>
    <w:rsid w:val="004E0771"/>
    <w:rsid w:val="004E0B8C"/>
    <w:rsid w:val="004E0CD0"/>
    <w:rsid w:val="004E1260"/>
    <w:rsid w:val="004E1429"/>
    <w:rsid w:val="004E18D8"/>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C82"/>
    <w:rsid w:val="004F0CFD"/>
    <w:rsid w:val="004F0F6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0AC"/>
    <w:rsid w:val="005023C4"/>
    <w:rsid w:val="005029A2"/>
    <w:rsid w:val="00502BE1"/>
    <w:rsid w:val="00502D12"/>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D04"/>
    <w:rsid w:val="00505E39"/>
    <w:rsid w:val="0050600C"/>
    <w:rsid w:val="0050614B"/>
    <w:rsid w:val="0050638B"/>
    <w:rsid w:val="00506571"/>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4EE9"/>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9EB"/>
    <w:rsid w:val="00534AA6"/>
    <w:rsid w:val="00534C83"/>
    <w:rsid w:val="00535635"/>
    <w:rsid w:val="00535A27"/>
    <w:rsid w:val="00535EC8"/>
    <w:rsid w:val="0053637E"/>
    <w:rsid w:val="00536578"/>
    <w:rsid w:val="005368D1"/>
    <w:rsid w:val="00536A4D"/>
    <w:rsid w:val="00536AEE"/>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7B4"/>
    <w:rsid w:val="00544C33"/>
    <w:rsid w:val="00544CF9"/>
    <w:rsid w:val="00544E2C"/>
    <w:rsid w:val="0054556F"/>
    <w:rsid w:val="00545987"/>
    <w:rsid w:val="00545AFB"/>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0EA5"/>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A1F"/>
    <w:rsid w:val="00554CB5"/>
    <w:rsid w:val="00554DF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4A"/>
    <w:rsid w:val="005629CB"/>
    <w:rsid w:val="00562CDC"/>
    <w:rsid w:val="005636A2"/>
    <w:rsid w:val="00563855"/>
    <w:rsid w:val="00563FD2"/>
    <w:rsid w:val="0056434D"/>
    <w:rsid w:val="005647E0"/>
    <w:rsid w:val="00564E44"/>
    <w:rsid w:val="00565078"/>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8A"/>
    <w:rsid w:val="005753DB"/>
    <w:rsid w:val="00575663"/>
    <w:rsid w:val="005758BA"/>
    <w:rsid w:val="00575E27"/>
    <w:rsid w:val="00575EC1"/>
    <w:rsid w:val="00576025"/>
    <w:rsid w:val="00576A37"/>
    <w:rsid w:val="00576B02"/>
    <w:rsid w:val="00576FA1"/>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24E"/>
    <w:rsid w:val="0058628A"/>
    <w:rsid w:val="00586312"/>
    <w:rsid w:val="005863AF"/>
    <w:rsid w:val="0058640D"/>
    <w:rsid w:val="00586897"/>
    <w:rsid w:val="00586F19"/>
    <w:rsid w:val="00587117"/>
    <w:rsid w:val="0058759B"/>
    <w:rsid w:val="0058764D"/>
    <w:rsid w:val="00587995"/>
    <w:rsid w:val="00587A26"/>
    <w:rsid w:val="0059002C"/>
    <w:rsid w:val="00590177"/>
    <w:rsid w:val="00590203"/>
    <w:rsid w:val="00590A95"/>
    <w:rsid w:val="00590BF6"/>
    <w:rsid w:val="00590CDC"/>
    <w:rsid w:val="005911FA"/>
    <w:rsid w:val="00591434"/>
    <w:rsid w:val="00591777"/>
    <w:rsid w:val="00591A3E"/>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284"/>
    <w:rsid w:val="005A17B1"/>
    <w:rsid w:val="005A17BC"/>
    <w:rsid w:val="005A1CB7"/>
    <w:rsid w:val="005A1CD8"/>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CF5"/>
    <w:rsid w:val="005A7F72"/>
    <w:rsid w:val="005B01CA"/>
    <w:rsid w:val="005B0D70"/>
    <w:rsid w:val="005B174A"/>
    <w:rsid w:val="005B1B12"/>
    <w:rsid w:val="005B1CB5"/>
    <w:rsid w:val="005B2C70"/>
    <w:rsid w:val="005B2D4D"/>
    <w:rsid w:val="005B2EB8"/>
    <w:rsid w:val="005B3159"/>
    <w:rsid w:val="005B31F2"/>
    <w:rsid w:val="005B355C"/>
    <w:rsid w:val="005B3C58"/>
    <w:rsid w:val="005B3C7C"/>
    <w:rsid w:val="005B4911"/>
    <w:rsid w:val="005B4C5C"/>
    <w:rsid w:val="005B4CE0"/>
    <w:rsid w:val="005B4E3D"/>
    <w:rsid w:val="005B4E83"/>
    <w:rsid w:val="005B4FD2"/>
    <w:rsid w:val="005B53C8"/>
    <w:rsid w:val="005B541A"/>
    <w:rsid w:val="005B5425"/>
    <w:rsid w:val="005B54FE"/>
    <w:rsid w:val="005B58FB"/>
    <w:rsid w:val="005B5A55"/>
    <w:rsid w:val="005B5A7F"/>
    <w:rsid w:val="005B6361"/>
    <w:rsid w:val="005B640B"/>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295"/>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8AE"/>
    <w:rsid w:val="005D7E04"/>
    <w:rsid w:val="005E0082"/>
    <w:rsid w:val="005E0840"/>
    <w:rsid w:val="005E113F"/>
    <w:rsid w:val="005E1385"/>
    <w:rsid w:val="005E1393"/>
    <w:rsid w:val="005E169C"/>
    <w:rsid w:val="005E1736"/>
    <w:rsid w:val="005E173B"/>
    <w:rsid w:val="005E18D3"/>
    <w:rsid w:val="005E1A58"/>
    <w:rsid w:val="005E1C06"/>
    <w:rsid w:val="005E1CB9"/>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B6A"/>
    <w:rsid w:val="005E5E83"/>
    <w:rsid w:val="005E6070"/>
    <w:rsid w:val="005E60DD"/>
    <w:rsid w:val="005E6637"/>
    <w:rsid w:val="005E66F1"/>
    <w:rsid w:val="005E6888"/>
    <w:rsid w:val="005E6AFB"/>
    <w:rsid w:val="005E6DF1"/>
    <w:rsid w:val="005E7698"/>
    <w:rsid w:val="005E7752"/>
    <w:rsid w:val="005E7884"/>
    <w:rsid w:val="005E7947"/>
    <w:rsid w:val="005E7AED"/>
    <w:rsid w:val="005F016D"/>
    <w:rsid w:val="005F031E"/>
    <w:rsid w:val="005F0343"/>
    <w:rsid w:val="005F047F"/>
    <w:rsid w:val="005F0B4C"/>
    <w:rsid w:val="005F0B53"/>
    <w:rsid w:val="005F0C46"/>
    <w:rsid w:val="005F0CBC"/>
    <w:rsid w:val="005F13D9"/>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CD"/>
    <w:rsid w:val="0060234D"/>
    <w:rsid w:val="00602354"/>
    <w:rsid w:val="0060254B"/>
    <w:rsid w:val="00602640"/>
    <w:rsid w:val="0060268D"/>
    <w:rsid w:val="00602883"/>
    <w:rsid w:val="00602A0C"/>
    <w:rsid w:val="006032D3"/>
    <w:rsid w:val="0060395C"/>
    <w:rsid w:val="006039C5"/>
    <w:rsid w:val="00603B1B"/>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9A7"/>
    <w:rsid w:val="00606AAE"/>
    <w:rsid w:val="00606FEB"/>
    <w:rsid w:val="00607039"/>
    <w:rsid w:val="0060746F"/>
    <w:rsid w:val="006074B1"/>
    <w:rsid w:val="006078A1"/>
    <w:rsid w:val="006078A6"/>
    <w:rsid w:val="006079D8"/>
    <w:rsid w:val="00607ADE"/>
    <w:rsid w:val="00607B7E"/>
    <w:rsid w:val="00607BA7"/>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BD0"/>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443"/>
    <w:rsid w:val="006324A4"/>
    <w:rsid w:val="00632507"/>
    <w:rsid w:val="006326BC"/>
    <w:rsid w:val="00632788"/>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98B"/>
    <w:rsid w:val="00642D10"/>
    <w:rsid w:val="00642D56"/>
    <w:rsid w:val="00642DD4"/>
    <w:rsid w:val="0064308E"/>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5F2F"/>
    <w:rsid w:val="00646D08"/>
    <w:rsid w:val="00647265"/>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1E"/>
    <w:rsid w:val="00651D35"/>
    <w:rsid w:val="00651F55"/>
    <w:rsid w:val="00651F7D"/>
    <w:rsid w:val="00651FA0"/>
    <w:rsid w:val="00652536"/>
    <w:rsid w:val="00652729"/>
    <w:rsid w:val="00652AC6"/>
    <w:rsid w:val="00652BB4"/>
    <w:rsid w:val="00652F85"/>
    <w:rsid w:val="0065304C"/>
    <w:rsid w:val="00653273"/>
    <w:rsid w:val="00654346"/>
    <w:rsid w:val="006544F6"/>
    <w:rsid w:val="00654AA8"/>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4C59"/>
    <w:rsid w:val="00664E1C"/>
    <w:rsid w:val="00665229"/>
    <w:rsid w:val="00665316"/>
    <w:rsid w:val="0066531A"/>
    <w:rsid w:val="006654E8"/>
    <w:rsid w:val="0066568F"/>
    <w:rsid w:val="006656E6"/>
    <w:rsid w:val="00665B9B"/>
    <w:rsid w:val="00665CCE"/>
    <w:rsid w:val="00665FC8"/>
    <w:rsid w:val="006667D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EDD"/>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A97"/>
    <w:rsid w:val="00680CDA"/>
    <w:rsid w:val="00680F30"/>
    <w:rsid w:val="00680F81"/>
    <w:rsid w:val="0068102D"/>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4D1A"/>
    <w:rsid w:val="0069589C"/>
    <w:rsid w:val="00695964"/>
    <w:rsid w:val="00695E95"/>
    <w:rsid w:val="00696244"/>
    <w:rsid w:val="0069650D"/>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D41"/>
    <w:rsid w:val="006B38FB"/>
    <w:rsid w:val="006B393F"/>
    <w:rsid w:val="006B3B94"/>
    <w:rsid w:val="006B3DB3"/>
    <w:rsid w:val="006B3E55"/>
    <w:rsid w:val="006B45C9"/>
    <w:rsid w:val="006B4D4E"/>
    <w:rsid w:val="006B5029"/>
    <w:rsid w:val="006B589A"/>
    <w:rsid w:val="006B5A1D"/>
    <w:rsid w:val="006B5A72"/>
    <w:rsid w:val="006B5EE6"/>
    <w:rsid w:val="006B6111"/>
    <w:rsid w:val="006B630E"/>
    <w:rsid w:val="006B641C"/>
    <w:rsid w:val="006B644B"/>
    <w:rsid w:val="006B64D1"/>
    <w:rsid w:val="006B68C6"/>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89D"/>
    <w:rsid w:val="006C1B3F"/>
    <w:rsid w:val="006C1E73"/>
    <w:rsid w:val="006C1ED8"/>
    <w:rsid w:val="006C27D6"/>
    <w:rsid w:val="006C2939"/>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A8C"/>
    <w:rsid w:val="006C5C20"/>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014"/>
    <w:rsid w:val="006D5324"/>
    <w:rsid w:val="006D53DB"/>
    <w:rsid w:val="006D5601"/>
    <w:rsid w:val="006D5664"/>
    <w:rsid w:val="006D57C4"/>
    <w:rsid w:val="006D59BF"/>
    <w:rsid w:val="006D5AE7"/>
    <w:rsid w:val="006D5BD9"/>
    <w:rsid w:val="006D5EC2"/>
    <w:rsid w:val="006D5FEF"/>
    <w:rsid w:val="006D615D"/>
    <w:rsid w:val="006D631A"/>
    <w:rsid w:val="006D6489"/>
    <w:rsid w:val="006D6567"/>
    <w:rsid w:val="006D6A13"/>
    <w:rsid w:val="006D6A1B"/>
    <w:rsid w:val="006D6CD1"/>
    <w:rsid w:val="006D6D94"/>
    <w:rsid w:val="006D7598"/>
    <w:rsid w:val="006D7850"/>
    <w:rsid w:val="006D78B6"/>
    <w:rsid w:val="006D7B93"/>
    <w:rsid w:val="006D7DAD"/>
    <w:rsid w:val="006E0570"/>
    <w:rsid w:val="006E0B16"/>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65E"/>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8E9"/>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09F"/>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C6C"/>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584"/>
    <w:rsid w:val="0070576F"/>
    <w:rsid w:val="007057BD"/>
    <w:rsid w:val="00705845"/>
    <w:rsid w:val="00705882"/>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994"/>
    <w:rsid w:val="007109CD"/>
    <w:rsid w:val="00710A3E"/>
    <w:rsid w:val="00710D33"/>
    <w:rsid w:val="007110FE"/>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6E2"/>
    <w:rsid w:val="00717750"/>
    <w:rsid w:val="007177EB"/>
    <w:rsid w:val="007178EE"/>
    <w:rsid w:val="00717B0A"/>
    <w:rsid w:val="00720368"/>
    <w:rsid w:val="0072074C"/>
    <w:rsid w:val="00720759"/>
    <w:rsid w:val="007208DB"/>
    <w:rsid w:val="00720AEA"/>
    <w:rsid w:val="00720BD4"/>
    <w:rsid w:val="007210A8"/>
    <w:rsid w:val="007212FC"/>
    <w:rsid w:val="007213F8"/>
    <w:rsid w:val="007215A9"/>
    <w:rsid w:val="007216CE"/>
    <w:rsid w:val="0072179D"/>
    <w:rsid w:val="007217EA"/>
    <w:rsid w:val="007218A9"/>
    <w:rsid w:val="0072190B"/>
    <w:rsid w:val="00721B10"/>
    <w:rsid w:val="00721BAF"/>
    <w:rsid w:val="00721E1D"/>
    <w:rsid w:val="00722875"/>
    <w:rsid w:val="00722B72"/>
    <w:rsid w:val="00722F12"/>
    <w:rsid w:val="00722F5B"/>
    <w:rsid w:val="0072321C"/>
    <w:rsid w:val="00723701"/>
    <w:rsid w:val="00723806"/>
    <w:rsid w:val="00723825"/>
    <w:rsid w:val="007239FB"/>
    <w:rsid w:val="00723D1F"/>
    <w:rsid w:val="00723EC3"/>
    <w:rsid w:val="00724148"/>
    <w:rsid w:val="007242CA"/>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9B7"/>
    <w:rsid w:val="00726C26"/>
    <w:rsid w:val="00726C57"/>
    <w:rsid w:val="00726CAD"/>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CD3"/>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844"/>
    <w:rsid w:val="00741A5A"/>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F76"/>
    <w:rsid w:val="00752497"/>
    <w:rsid w:val="007525CA"/>
    <w:rsid w:val="007525D3"/>
    <w:rsid w:val="0075288B"/>
    <w:rsid w:val="00752AC4"/>
    <w:rsid w:val="00752CC0"/>
    <w:rsid w:val="00752FE7"/>
    <w:rsid w:val="00753367"/>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CF"/>
    <w:rsid w:val="007604E2"/>
    <w:rsid w:val="00760756"/>
    <w:rsid w:val="0076085C"/>
    <w:rsid w:val="00760D79"/>
    <w:rsid w:val="00760E75"/>
    <w:rsid w:val="00760F63"/>
    <w:rsid w:val="00760F68"/>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CEE"/>
    <w:rsid w:val="00770E21"/>
    <w:rsid w:val="00771081"/>
    <w:rsid w:val="007715F7"/>
    <w:rsid w:val="007716BE"/>
    <w:rsid w:val="00771871"/>
    <w:rsid w:val="00771C85"/>
    <w:rsid w:val="007721AD"/>
    <w:rsid w:val="00772D15"/>
    <w:rsid w:val="00772DC3"/>
    <w:rsid w:val="00772E14"/>
    <w:rsid w:val="00772F72"/>
    <w:rsid w:val="007733C4"/>
    <w:rsid w:val="00773588"/>
    <w:rsid w:val="00773B7E"/>
    <w:rsid w:val="00773C11"/>
    <w:rsid w:val="0077403F"/>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AD"/>
    <w:rsid w:val="00782266"/>
    <w:rsid w:val="0078243D"/>
    <w:rsid w:val="00782525"/>
    <w:rsid w:val="0078298E"/>
    <w:rsid w:val="00782A2D"/>
    <w:rsid w:val="00782AFD"/>
    <w:rsid w:val="00782B56"/>
    <w:rsid w:val="00782D4F"/>
    <w:rsid w:val="00782D8A"/>
    <w:rsid w:val="007831F0"/>
    <w:rsid w:val="007832CA"/>
    <w:rsid w:val="00783315"/>
    <w:rsid w:val="007833C3"/>
    <w:rsid w:val="007837BE"/>
    <w:rsid w:val="0078380D"/>
    <w:rsid w:val="007842FE"/>
    <w:rsid w:val="0078457C"/>
    <w:rsid w:val="007845B8"/>
    <w:rsid w:val="00784702"/>
    <w:rsid w:val="007847F3"/>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56D"/>
    <w:rsid w:val="007875C3"/>
    <w:rsid w:val="00787736"/>
    <w:rsid w:val="00787775"/>
    <w:rsid w:val="00787977"/>
    <w:rsid w:val="007879B0"/>
    <w:rsid w:val="00787A55"/>
    <w:rsid w:val="00787FF1"/>
    <w:rsid w:val="00790495"/>
    <w:rsid w:val="00790D16"/>
    <w:rsid w:val="0079101F"/>
    <w:rsid w:val="0079157A"/>
    <w:rsid w:val="007916D2"/>
    <w:rsid w:val="00791A6D"/>
    <w:rsid w:val="00791ADE"/>
    <w:rsid w:val="00791BEA"/>
    <w:rsid w:val="00791E9D"/>
    <w:rsid w:val="0079232B"/>
    <w:rsid w:val="0079269C"/>
    <w:rsid w:val="007926B7"/>
    <w:rsid w:val="00792963"/>
    <w:rsid w:val="00792D29"/>
    <w:rsid w:val="00792ECC"/>
    <w:rsid w:val="007931DA"/>
    <w:rsid w:val="007932B0"/>
    <w:rsid w:val="007935C9"/>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A"/>
    <w:rsid w:val="007A1189"/>
    <w:rsid w:val="007A12CF"/>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288"/>
    <w:rsid w:val="007A52D9"/>
    <w:rsid w:val="007A552A"/>
    <w:rsid w:val="007A5EA0"/>
    <w:rsid w:val="007A613E"/>
    <w:rsid w:val="007A618D"/>
    <w:rsid w:val="007A6333"/>
    <w:rsid w:val="007A6477"/>
    <w:rsid w:val="007A65C6"/>
    <w:rsid w:val="007A66FE"/>
    <w:rsid w:val="007A6909"/>
    <w:rsid w:val="007A6A08"/>
    <w:rsid w:val="007A75A3"/>
    <w:rsid w:val="007A7862"/>
    <w:rsid w:val="007A7BF7"/>
    <w:rsid w:val="007B0253"/>
    <w:rsid w:val="007B073B"/>
    <w:rsid w:val="007B074A"/>
    <w:rsid w:val="007B0865"/>
    <w:rsid w:val="007B09ED"/>
    <w:rsid w:val="007B0B92"/>
    <w:rsid w:val="007B0DAC"/>
    <w:rsid w:val="007B0DD2"/>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526"/>
    <w:rsid w:val="007B599A"/>
    <w:rsid w:val="007B5A66"/>
    <w:rsid w:val="007B5E8E"/>
    <w:rsid w:val="007B630D"/>
    <w:rsid w:val="007B633B"/>
    <w:rsid w:val="007B63CD"/>
    <w:rsid w:val="007B6687"/>
    <w:rsid w:val="007B6693"/>
    <w:rsid w:val="007B6704"/>
    <w:rsid w:val="007B697F"/>
    <w:rsid w:val="007B6ABD"/>
    <w:rsid w:val="007B6D97"/>
    <w:rsid w:val="007B6EBB"/>
    <w:rsid w:val="007B7238"/>
    <w:rsid w:val="007B7257"/>
    <w:rsid w:val="007B7477"/>
    <w:rsid w:val="007B747A"/>
    <w:rsid w:val="007B78C4"/>
    <w:rsid w:val="007B78FE"/>
    <w:rsid w:val="007B7EEB"/>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F14"/>
    <w:rsid w:val="007C41CF"/>
    <w:rsid w:val="007C493F"/>
    <w:rsid w:val="007C4A11"/>
    <w:rsid w:val="007C508D"/>
    <w:rsid w:val="007C515A"/>
    <w:rsid w:val="007C52ED"/>
    <w:rsid w:val="007C533A"/>
    <w:rsid w:val="007C5453"/>
    <w:rsid w:val="007C55D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30"/>
    <w:rsid w:val="007D357E"/>
    <w:rsid w:val="007D3889"/>
    <w:rsid w:val="007D389C"/>
    <w:rsid w:val="007D3921"/>
    <w:rsid w:val="007D39A2"/>
    <w:rsid w:val="007D39D7"/>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31F"/>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6D"/>
    <w:rsid w:val="007F22A5"/>
    <w:rsid w:val="007F260D"/>
    <w:rsid w:val="007F2867"/>
    <w:rsid w:val="007F28AA"/>
    <w:rsid w:val="007F2DBB"/>
    <w:rsid w:val="007F2ED4"/>
    <w:rsid w:val="007F325F"/>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968"/>
    <w:rsid w:val="00801FBC"/>
    <w:rsid w:val="00802410"/>
    <w:rsid w:val="0080276F"/>
    <w:rsid w:val="00802C79"/>
    <w:rsid w:val="00802FF8"/>
    <w:rsid w:val="0080310E"/>
    <w:rsid w:val="008033F8"/>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9D3"/>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4BD"/>
    <w:rsid w:val="00822DAE"/>
    <w:rsid w:val="00822DF7"/>
    <w:rsid w:val="00823335"/>
    <w:rsid w:val="008237B2"/>
    <w:rsid w:val="00823F61"/>
    <w:rsid w:val="008240CA"/>
    <w:rsid w:val="0082449E"/>
    <w:rsid w:val="008249FF"/>
    <w:rsid w:val="008251EC"/>
    <w:rsid w:val="00825367"/>
    <w:rsid w:val="0082559C"/>
    <w:rsid w:val="00825C90"/>
    <w:rsid w:val="00825DD4"/>
    <w:rsid w:val="00825F79"/>
    <w:rsid w:val="00826032"/>
    <w:rsid w:val="00826204"/>
    <w:rsid w:val="008263AB"/>
    <w:rsid w:val="00826710"/>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B7"/>
    <w:rsid w:val="008433AE"/>
    <w:rsid w:val="008433BC"/>
    <w:rsid w:val="008435C7"/>
    <w:rsid w:val="00843653"/>
    <w:rsid w:val="0084387F"/>
    <w:rsid w:val="00843917"/>
    <w:rsid w:val="00843AFD"/>
    <w:rsid w:val="00844199"/>
    <w:rsid w:val="008444F8"/>
    <w:rsid w:val="00844535"/>
    <w:rsid w:val="00844750"/>
    <w:rsid w:val="0084504C"/>
    <w:rsid w:val="0084545A"/>
    <w:rsid w:val="008458F6"/>
    <w:rsid w:val="00845A2B"/>
    <w:rsid w:val="00845F51"/>
    <w:rsid w:val="00845F6D"/>
    <w:rsid w:val="00846106"/>
    <w:rsid w:val="008461AD"/>
    <w:rsid w:val="008462E7"/>
    <w:rsid w:val="00846463"/>
    <w:rsid w:val="00846467"/>
    <w:rsid w:val="0084687A"/>
    <w:rsid w:val="008468A8"/>
    <w:rsid w:val="00846A23"/>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772"/>
    <w:rsid w:val="00852D96"/>
    <w:rsid w:val="00852F3B"/>
    <w:rsid w:val="00853382"/>
    <w:rsid w:val="0085399A"/>
    <w:rsid w:val="00853B2A"/>
    <w:rsid w:val="00853BC8"/>
    <w:rsid w:val="00853C45"/>
    <w:rsid w:val="00854090"/>
    <w:rsid w:val="008540E5"/>
    <w:rsid w:val="00854188"/>
    <w:rsid w:val="00854983"/>
    <w:rsid w:val="00854B60"/>
    <w:rsid w:val="00854FDA"/>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49"/>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34E7"/>
    <w:rsid w:val="00873754"/>
    <w:rsid w:val="00873BF0"/>
    <w:rsid w:val="008743EC"/>
    <w:rsid w:val="00874446"/>
    <w:rsid w:val="008746F2"/>
    <w:rsid w:val="00874C13"/>
    <w:rsid w:val="00874D5F"/>
    <w:rsid w:val="00874E33"/>
    <w:rsid w:val="00874FAC"/>
    <w:rsid w:val="0087504C"/>
    <w:rsid w:val="0087531D"/>
    <w:rsid w:val="00875693"/>
    <w:rsid w:val="00875905"/>
    <w:rsid w:val="00875AF1"/>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29C"/>
    <w:rsid w:val="00881611"/>
    <w:rsid w:val="008817A7"/>
    <w:rsid w:val="00881842"/>
    <w:rsid w:val="00881996"/>
    <w:rsid w:val="00881D5C"/>
    <w:rsid w:val="00881F28"/>
    <w:rsid w:val="0088261A"/>
    <w:rsid w:val="00882A40"/>
    <w:rsid w:val="00882BB1"/>
    <w:rsid w:val="00882D39"/>
    <w:rsid w:val="00882E5C"/>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9E6"/>
    <w:rsid w:val="00890B03"/>
    <w:rsid w:val="00890BCD"/>
    <w:rsid w:val="00890F04"/>
    <w:rsid w:val="00890F2B"/>
    <w:rsid w:val="008911A2"/>
    <w:rsid w:val="0089136F"/>
    <w:rsid w:val="00891737"/>
    <w:rsid w:val="00891F63"/>
    <w:rsid w:val="008922DC"/>
    <w:rsid w:val="008922DF"/>
    <w:rsid w:val="0089270F"/>
    <w:rsid w:val="008928E8"/>
    <w:rsid w:val="00893024"/>
    <w:rsid w:val="00893230"/>
    <w:rsid w:val="008935A7"/>
    <w:rsid w:val="00893B3B"/>
    <w:rsid w:val="00893D63"/>
    <w:rsid w:val="00893FB3"/>
    <w:rsid w:val="0089421A"/>
    <w:rsid w:val="00894304"/>
    <w:rsid w:val="0089434E"/>
    <w:rsid w:val="00895243"/>
    <w:rsid w:val="0089550A"/>
    <w:rsid w:val="0089563D"/>
    <w:rsid w:val="00895A0C"/>
    <w:rsid w:val="0089695E"/>
    <w:rsid w:val="00896A6F"/>
    <w:rsid w:val="00896D10"/>
    <w:rsid w:val="00896DF5"/>
    <w:rsid w:val="0089724C"/>
    <w:rsid w:val="008973FC"/>
    <w:rsid w:val="00897741"/>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B3C"/>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435"/>
    <w:rsid w:val="008B766A"/>
    <w:rsid w:val="008B78B2"/>
    <w:rsid w:val="008B7A0E"/>
    <w:rsid w:val="008B7B71"/>
    <w:rsid w:val="008C02D0"/>
    <w:rsid w:val="008C09A7"/>
    <w:rsid w:val="008C0CF6"/>
    <w:rsid w:val="008C0DC3"/>
    <w:rsid w:val="008C0F14"/>
    <w:rsid w:val="008C1423"/>
    <w:rsid w:val="008C2426"/>
    <w:rsid w:val="008C2453"/>
    <w:rsid w:val="008C262C"/>
    <w:rsid w:val="008C26B4"/>
    <w:rsid w:val="008C28BA"/>
    <w:rsid w:val="008C2BA6"/>
    <w:rsid w:val="008C3033"/>
    <w:rsid w:val="008C3062"/>
    <w:rsid w:val="008C3240"/>
    <w:rsid w:val="008C3A87"/>
    <w:rsid w:val="008C3AD2"/>
    <w:rsid w:val="008C4188"/>
    <w:rsid w:val="008C42E2"/>
    <w:rsid w:val="008C45C2"/>
    <w:rsid w:val="008C4B47"/>
    <w:rsid w:val="008C4D6F"/>
    <w:rsid w:val="008C58D1"/>
    <w:rsid w:val="008C59D5"/>
    <w:rsid w:val="008C5B10"/>
    <w:rsid w:val="008C5B7B"/>
    <w:rsid w:val="008C5F1B"/>
    <w:rsid w:val="008C6975"/>
    <w:rsid w:val="008C6C7A"/>
    <w:rsid w:val="008C6F4F"/>
    <w:rsid w:val="008C74CC"/>
    <w:rsid w:val="008C7651"/>
    <w:rsid w:val="008C7F77"/>
    <w:rsid w:val="008D02CB"/>
    <w:rsid w:val="008D0459"/>
    <w:rsid w:val="008D05D2"/>
    <w:rsid w:val="008D0A5C"/>
    <w:rsid w:val="008D13DC"/>
    <w:rsid w:val="008D149D"/>
    <w:rsid w:val="008D1D05"/>
    <w:rsid w:val="008D1E23"/>
    <w:rsid w:val="008D2461"/>
    <w:rsid w:val="008D28B3"/>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54"/>
    <w:rsid w:val="008D7DEB"/>
    <w:rsid w:val="008E037E"/>
    <w:rsid w:val="008E04B5"/>
    <w:rsid w:val="008E0B1B"/>
    <w:rsid w:val="008E0CDD"/>
    <w:rsid w:val="008E0E89"/>
    <w:rsid w:val="008E0E8C"/>
    <w:rsid w:val="008E1217"/>
    <w:rsid w:val="008E1CB5"/>
    <w:rsid w:val="008E1FDF"/>
    <w:rsid w:val="008E2051"/>
    <w:rsid w:val="008E20EC"/>
    <w:rsid w:val="008E2562"/>
    <w:rsid w:val="008E290D"/>
    <w:rsid w:val="008E2B47"/>
    <w:rsid w:val="008E2C5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7C"/>
    <w:rsid w:val="008E451A"/>
    <w:rsid w:val="008E47A1"/>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2D29"/>
    <w:rsid w:val="008F3617"/>
    <w:rsid w:val="008F3D2D"/>
    <w:rsid w:val="008F3D7C"/>
    <w:rsid w:val="008F3DC9"/>
    <w:rsid w:val="008F4107"/>
    <w:rsid w:val="008F4150"/>
    <w:rsid w:val="008F473A"/>
    <w:rsid w:val="008F48C2"/>
    <w:rsid w:val="008F4BFE"/>
    <w:rsid w:val="008F4D97"/>
    <w:rsid w:val="008F4E3F"/>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4B5"/>
    <w:rsid w:val="009007E1"/>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636"/>
    <w:rsid w:val="00903653"/>
    <w:rsid w:val="00903661"/>
    <w:rsid w:val="0090392E"/>
    <w:rsid w:val="00903F59"/>
    <w:rsid w:val="00903FA4"/>
    <w:rsid w:val="0090411E"/>
    <w:rsid w:val="009045C7"/>
    <w:rsid w:val="0090480E"/>
    <w:rsid w:val="00904A52"/>
    <w:rsid w:val="00904A62"/>
    <w:rsid w:val="00904B6D"/>
    <w:rsid w:val="00904EF1"/>
    <w:rsid w:val="009059A2"/>
    <w:rsid w:val="00905A06"/>
    <w:rsid w:val="00905B9D"/>
    <w:rsid w:val="00906100"/>
    <w:rsid w:val="00906517"/>
    <w:rsid w:val="009067B8"/>
    <w:rsid w:val="00906EED"/>
    <w:rsid w:val="00907071"/>
    <w:rsid w:val="0090715C"/>
    <w:rsid w:val="00907880"/>
    <w:rsid w:val="00907B4A"/>
    <w:rsid w:val="00907D99"/>
    <w:rsid w:val="0091027A"/>
    <w:rsid w:val="00910334"/>
    <w:rsid w:val="009105E7"/>
    <w:rsid w:val="00910671"/>
    <w:rsid w:val="009108A7"/>
    <w:rsid w:val="00910ED6"/>
    <w:rsid w:val="009113C1"/>
    <w:rsid w:val="009113C6"/>
    <w:rsid w:val="009116BB"/>
    <w:rsid w:val="00911E1A"/>
    <w:rsid w:val="009123B9"/>
    <w:rsid w:val="00912B7D"/>
    <w:rsid w:val="0091345B"/>
    <w:rsid w:val="0091374E"/>
    <w:rsid w:val="0091396C"/>
    <w:rsid w:val="00913F4C"/>
    <w:rsid w:val="00914013"/>
    <w:rsid w:val="00914047"/>
    <w:rsid w:val="0091404B"/>
    <w:rsid w:val="0091423A"/>
    <w:rsid w:val="00914A5D"/>
    <w:rsid w:val="00914F86"/>
    <w:rsid w:val="00915032"/>
    <w:rsid w:val="0091537E"/>
    <w:rsid w:val="009154BD"/>
    <w:rsid w:val="00915665"/>
    <w:rsid w:val="00915D0C"/>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30305"/>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914"/>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2F5A"/>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1A"/>
    <w:rsid w:val="00944AF4"/>
    <w:rsid w:val="00944D54"/>
    <w:rsid w:val="00944DDE"/>
    <w:rsid w:val="00945A25"/>
    <w:rsid w:val="00945E49"/>
    <w:rsid w:val="009462D8"/>
    <w:rsid w:val="00946388"/>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323"/>
    <w:rsid w:val="009527A4"/>
    <w:rsid w:val="00952ACA"/>
    <w:rsid w:val="00952FFA"/>
    <w:rsid w:val="009532CD"/>
    <w:rsid w:val="009537A7"/>
    <w:rsid w:val="00953850"/>
    <w:rsid w:val="009539E6"/>
    <w:rsid w:val="00953B1F"/>
    <w:rsid w:val="00953C94"/>
    <w:rsid w:val="0095402A"/>
    <w:rsid w:val="009542CF"/>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7060"/>
    <w:rsid w:val="00957151"/>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EA"/>
    <w:rsid w:val="00965FA6"/>
    <w:rsid w:val="00966673"/>
    <w:rsid w:val="0096691D"/>
    <w:rsid w:val="00966EC4"/>
    <w:rsid w:val="00966F9C"/>
    <w:rsid w:val="00966FF5"/>
    <w:rsid w:val="0096766C"/>
    <w:rsid w:val="00967782"/>
    <w:rsid w:val="00967851"/>
    <w:rsid w:val="00967C94"/>
    <w:rsid w:val="00967CFE"/>
    <w:rsid w:val="00967D2D"/>
    <w:rsid w:val="00970387"/>
    <w:rsid w:val="00970757"/>
    <w:rsid w:val="00970879"/>
    <w:rsid w:val="00970DEC"/>
    <w:rsid w:val="00970F7A"/>
    <w:rsid w:val="00970FE3"/>
    <w:rsid w:val="00971190"/>
    <w:rsid w:val="009717BA"/>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EC"/>
    <w:rsid w:val="0098389B"/>
    <w:rsid w:val="009838CE"/>
    <w:rsid w:val="00983B52"/>
    <w:rsid w:val="00983C0B"/>
    <w:rsid w:val="00983C41"/>
    <w:rsid w:val="00983DF2"/>
    <w:rsid w:val="00984206"/>
    <w:rsid w:val="00984621"/>
    <w:rsid w:val="0098511E"/>
    <w:rsid w:val="00985165"/>
    <w:rsid w:val="009852B3"/>
    <w:rsid w:val="0098541D"/>
    <w:rsid w:val="00985CA4"/>
    <w:rsid w:val="0098601C"/>
    <w:rsid w:val="0098666F"/>
    <w:rsid w:val="00986956"/>
    <w:rsid w:val="00986A83"/>
    <w:rsid w:val="00987282"/>
    <w:rsid w:val="009876A0"/>
    <w:rsid w:val="00987847"/>
    <w:rsid w:val="009879B5"/>
    <w:rsid w:val="009879F3"/>
    <w:rsid w:val="009879F4"/>
    <w:rsid w:val="00987BFC"/>
    <w:rsid w:val="00987C37"/>
    <w:rsid w:val="009900A4"/>
    <w:rsid w:val="00990238"/>
    <w:rsid w:val="0099052C"/>
    <w:rsid w:val="009908F2"/>
    <w:rsid w:val="0099124A"/>
    <w:rsid w:val="0099175E"/>
    <w:rsid w:val="009917F3"/>
    <w:rsid w:val="0099185C"/>
    <w:rsid w:val="00991A38"/>
    <w:rsid w:val="00991C27"/>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7D3"/>
    <w:rsid w:val="00993DA5"/>
    <w:rsid w:val="00993E03"/>
    <w:rsid w:val="00994E62"/>
    <w:rsid w:val="00994F40"/>
    <w:rsid w:val="00995360"/>
    <w:rsid w:val="009954AD"/>
    <w:rsid w:val="0099567F"/>
    <w:rsid w:val="009956EB"/>
    <w:rsid w:val="00996428"/>
    <w:rsid w:val="0099649A"/>
    <w:rsid w:val="00996546"/>
    <w:rsid w:val="00996A8B"/>
    <w:rsid w:val="00996CD1"/>
    <w:rsid w:val="00996CD4"/>
    <w:rsid w:val="00996D35"/>
    <w:rsid w:val="0099713E"/>
    <w:rsid w:val="0099731A"/>
    <w:rsid w:val="00997877"/>
    <w:rsid w:val="009979D6"/>
    <w:rsid w:val="00997B89"/>
    <w:rsid w:val="00997CA3"/>
    <w:rsid w:val="009A0134"/>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2092"/>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F47"/>
    <w:rsid w:val="009D0361"/>
    <w:rsid w:val="009D0720"/>
    <w:rsid w:val="009D079F"/>
    <w:rsid w:val="009D0888"/>
    <w:rsid w:val="009D0897"/>
    <w:rsid w:val="009D099A"/>
    <w:rsid w:val="009D1205"/>
    <w:rsid w:val="009D1325"/>
    <w:rsid w:val="009D15E0"/>
    <w:rsid w:val="009D1652"/>
    <w:rsid w:val="009D17EB"/>
    <w:rsid w:val="009D1808"/>
    <w:rsid w:val="009D1B5A"/>
    <w:rsid w:val="009D1FDC"/>
    <w:rsid w:val="009D2118"/>
    <w:rsid w:val="009D22EA"/>
    <w:rsid w:val="009D248E"/>
    <w:rsid w:val="009D2745"/>
    <w:rsid w:val="009D2752"/>
    <w:rsid w:val="009D28C6"/>
    <w:rsid w:val="009D290A"/>
    <w:rsid w:val="009D2C43"/>
    <w:rsid w:val="009D2EDD"/>
    <w:rsid w:val="009D36B6"/>
    <w:rsid w:val="009D3A1A"/>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BE"/>
    <w:rsid w:val="009F00CC"/>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4EA6"/>
    <w:rsid w:val="00A05194"/>
    <w:rsid w:val="00A0559E"/>
    <w:rsid w:val="00A057B4"/>
    <w:rsid w:val="00A05A1F"/>
    <w:rsid w:val="00A05BA9"/>
    <w:rsid w:val="00A05DFF"/>
    <w:rsid w:val="00A05FF8"/>
    <w:rsid w:val="00A06008"/>
    <w:rsid w:val="00A0689E"/>
    <w:rsid w:val="00A06F57"/>
    <w:rsid w:val="00A075FA"/>
    <w:rsid w:val="00A07654"/>
    <w:rsid w:val="00A07765"/>
    <w:rsid w:val="00A07894"/>
    <w:rsid w:val="00A07B16"/>
    <w:rsid w:val="00A07CF2"/>
    <w:rsid w:val="00A07EA6"/>
    <w:rsid w:val="00A07F2B"/>
    <w:rsid w:val="00A105DB"/>
    <w:rsid w:val="00A106FE"/>
    <w:rsid w:val="00A10732"/>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CA"/>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1"/>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CE9"/>
    <w:rsid w:val="00A22D9C"/>
    <w:rsid w:val="00A22E14"/>
    <w:rsid w:val="00A22F52"/>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94"/>
    <w:rsid w:val="00A369C7"/>
    <w:rsid w:val="00A36ADE"/>
    <w:rsid w:val="00A36DBF"/>
    <w:rsid w:val="00A3747D"/>
    <w:rsid w:val="00A3798F"/>
    <w:rsid w:val="00A37A59"/>
    <w:rsid w:val="00A37B96"/>
    <w:rsid w:val="00A40531"/>
    <w:rsid w:val="00A40889"/>
    <w:rsid w:val="00A40D3C"/>
    <w:rsid w:val="00A40EA6"/>
    <w:rsid w:val="00A41005"/>
    <w:rsid w:val="00A41009"/>
    <w:rsid w:val="00A41145"/>
    <w:rsid w:val="00A41179"/>
    <w:rsid w:val="00A4131E"/>
    <w:rsid w:val="00A41543"/>
    <w:rsid w:val="00A41612"/>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15A"/>
    <w:rsid w:val="00A46FAD"/>
    <w:rsid w:val="00A470ED"/>
    <w:rsid w:val="00A4742F"/>
    <w:rsid w:val="00A47430"/>
    <w:rsid w:val="00A4761F"/>
    <w:rsid w:val="00A47B4B"/>
    <w:rsid w:val="00A503F5"/>
    <w:rsid w:val="00A5044D"/>
    <w:rsid w:val="00A5091C"/>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520A"/>
    <w:rsid w:val="00A5567C"/>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703"/>
    <w:rsid w:val="00A62953"/>
    <w:rsid w:val="00A62961"/>
    <w:rsid w:val="00A62B90"/>
    <w:rsid w:val="00A62D25"/>
    <w:rsid w:val="00A630F5"/>
    <w:rsid w:val="00A63145"/>
    <w:rsid w:val="00A63173"/>
    <w:rsid w:val="00A63573"/>
    <w:rsid w:val="00A6372F"/>
    <w:rsid w:val="00A63872"/>
    <w:rsid w:val="00A63A37"/>
    <w:rsid w:val="00A63A89"/>
    <w:rsid w:val="00A63BB4"/>
    <w:rsid w:val="00A63D4B"/>
    <w:rsid w:val="00A63D83"/>
    <w:rsid w:val="00A63FA2"/>
    <w:rsid w:val="00A63FEF"/>
    <w:rsid w:val="00A64196"/>
    <w:rsid w:val="00A64434"/>
    <w:rsid w:val="00A645E3"/>
    <w:rsid w:val="00A64BC7"/>
    <w:rsid w:val="00A64EB1"/>
    <w:rsid w:val="00A65354"/>
    <w:rsid w:val="00A657CF"/>
    <w:rsid w:val="00A6590E"/>
    <w:rsid w:val="00A6598E"/>
    <w:rsid w:val="00A65BB4"/>
    <w:rsid w:val="00A65FBF"/>
    <w:rsid w:val="00A66089"/>
    <w:rsid w:val="00A665C2"/>
    <w:rsid w:val="00A668F7"/>
    <w:rsid w:val="00A66A5A"/>
    <w:rsid w:val="00A66CEC"/>
    <w:rsid w:val="00A67059"/>
    <w:rsid w:val="00A67220"/>
    <w:rsid w:val="00A67482"/>
    <w:rsid w:val="00A67630"/>
    <w:rsid w:val="00A677C1"/>
    <w:rsid w:val="00A67A82"/>
    <w:rsid w:val="00A67A8E"/>
    <w:rsid w:val="00A67AC6"/>
    <w:rsid w:val="00A67C48"/>
    <w:rsid w:val="00A707D3"/>
    <w:rsid w:val="00A70852"/>
    <w:rsid w:val="00A70A35"/>
    <w:rsid w:val="00A70B2E"/>
    <w:rsid w:val="00A71265"/>
    <w:rsid w:val="00A7141F"/>
    <w:rsid w:val="00A71A37"/>
    <w:rsid w:val="00A71A5F"/>
    <w:rsid w:val="00A71D6B"/>
    <w:rsid w:val="00A72302"/>
    <w:rsid w:val="00A72B9B"/>
    <w:rsid w:val="00A72DD2"/>
    <w:rsid w:val="00A72E61"/>
    <w:rsid w:val="00A72E89"/>
    <w:rsid w:val="00A734F8"/>
    <w:rsid w:val="00A73873"/>
    <w:rsid w:val="00A73A23"/>
    <w:rsid w:val="00A73F6F"/>
    <w:rsid w:val="00A73FFF"/>
    <w:rsid w:val="00A7437A"/>
    <w:rsid w:val="00A744A2"/>
    <w:rsid w:val="00A745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804"/>
    <w:rsid w:val="00A76A52"/>
    <w:rsid w:val="00A76BF2"/>
    <w:rsid w:val="00A76C98"/>
    <w:rsid w:val="00A76FC0"/>
    <w:rsid w:val="00A7709B"/>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D2C"/>
    <w:rsid w:val="00A8221B"/>
    <w:rsid w:val="00A82428"/>
    <w:rsid w:val="00A82665"/>
    <w:rsid w:val="00A82C8E"/>
    <w:rsid w:val="00A83161"/>
    <w:rsid w:val="00A831F0"/>
    <w:rsid w:val="00A834EC"/>
    <w:rsid w:val="00A83521"/>
    <w:rsid w:val="00A83BF1"/>
    <w:rsid w:val="00A83C06"/>
    <w:rsid w:val="00A83F9B"/>
    <w:rsid w:val="00A84298"/>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06"/>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A26"/>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039"/>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3F92"/>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3F6"/>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CB8"/>
    <w:rsid w:val="00AC4D53"/>
    <w:rsid w:val="00AC4E2E"/>
    <w:rsid w:val="00AC501A"/>
    <w:rsid w:val="00AC515B"/>
    <w:rsid w:val="00AC5439"/>
    <w:rsid w:val="00AC5A3B"/>
    <w:rsid w:val="00AC5D8C"/>
    <w:rsid w:val="00AC61B3"/>
    <w:rsid w:val="00AC63F4"/>
    <w:rsid w:val="00AC6521"/>
    <w:rsid w:val="00AC690A"/>
    <w:rsid w:val="00AC69BE"/>
    <w:rsid w:val="00AC6A16"/>
    <w:rsid w:val="00AC6A26"/>
    <w:rsid w:val="00AC6D0A"/>
    <w:rsid w:val="00AC71E2"/>
    <w:rsid w:val="00AC789A"/>
    <w:rsid w:val="00AC78F7"/>
    <w:rsid w:val="00AC7E16"/>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63BA"/>
    <w:rsid w:val="00AD6808"/>
    <w:rsid w:val="00AD6C7F"/>
    <w:rsid w:val="00AD70C9"/>
    <w:rsid w:val="00AD732B"/>
    <w:rsid w:val="00AD75A6"/>
    <w:rsid w:val="00AD7920"/>
    <w:rsid w:val="00AD7927"/>
    <w:rsid w:val="00AD7984"/>
    <w:rsid w:val="00AE08F3"/>
    <w:rsid w:val="00AE0D23"/>
    <w:rsid w:val="00AE0E9E"/>
    <w:rsid w:val="00AE1418"/>
    <w:rsid w:val="00AE14B7"/>
    <w:rsid w:val="00AE14CD"/>
    <w:rsid w:val="00AE2051"/>
    <w:rsid w:val="00AE2205"/>
    <w:rsid w:val="00AE232B"/>
    <w:rsid w:val="00AE2575"/>
    <w:rsid w:val="00AE27A4"/>
    <w:rsid w:val="00AE2BFE"/>
    <w:rsid w:val="00AE3004"/>
    <w:rsid w:val="00AE3A56"/>
    <w:rsid w:val="00AE3CE1"/>
    <w:rsid w:val="00AE3F2C"/>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5E"/>
    <w:rsid w:val="00AE7992"/>
    <w:rsid w:val="00AE7D16"/>
    <w:rsid w:val="00AF07EE"/>
    <w:rsid w:val="00AF0801"/>
    <w:rsid w:val="00AF088D"/>
    <w:rsid w:val="00AF0B85"/>
    <w:rsid w:val="00AF0BCA"/>
    <w:rsid w:val="00AF10D3"/>
    <w:rsid w:val="00AF115E"/>
    <w:rsid w:val="00AF1414"/>
    <w:rsid w:val="00AF1958"/>
    <w:rsid w:val="00AF1CBC"/>
    <w:rsid w:val="00AF1EA6"/>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6B1"/>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AF9"/>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E2C"/>
    <w:rsid w:val="00B111BF"/>
    <w:rsid w:val="00B114C4"/>
    <w:rsid w:val="00B115A1"/>
    <w:rsid w:val="00B1187A"/>
    <w:rsid w:val="00B11882"/>
    <w:rsid w:val="00B11E29"/>
    <w:rsid w:val="00B12287"/>
    <w:rsid w:val="00B12527"/>
    <w:rsid w:val="00B12A59"/>
    <w:rsid w:val="00B12C3D"/>
    <w:rsid w:val="00B12F78"/>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5DC"/>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FB7"/>
    <w:rsid w:val="00B300BD"/>
    <w:rsid w:val="00B30411"/>
    <w:rsid w:val="00B30475"/>
    <w:rsid w:val="00B305C0"/>
    <w:rsid w:val="00B307C6"/>
    <w:rsid w:val="00B30F39"/>
    <w:rsid w:val="00B31171"/>
    <w:rsid w:val="00B311CC"/>
    <w:rsid w:val="00B315BB"/>
    <w:rsid w:val="00B3187E"/>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02"/>
    <w:rsid w:val="00B3539A"/>
    <w:rsid w:val="00B35BA4"/>
    <w:rsid w:val="00B35CB3"/>
    <w:rsid w:val="00B35E0F"/>
    <w:rsid w:val="00B35F8E"/>
    <w:rsid w:val="00B3648F"/>
    <w:rsid w:val="00B365BB"/>
    <w:rsid w:val="00B36731"/>
    <w:rsid w:val="00B3676A"/>
    <w:rsid w:val="00B36BDE"/>
    <w:rsid w:val="00B37121"/>
    <w:rsid w:val="00B372D7"/>
    <w:rsid w:val="00B37719"/>
    <w:rsid w:val="00B37A61"/>
    <w:rsid w:val="00B37B62"/>
    <w:rsid w:val="00B37CF2"/>
    <w:rsid w:val="00B4003E"/>
    <w:rsid w:val="00B40292"/>
    <w:rsid w:val="00B4029F"/>
    <w:rsid w:val="00B406B2"/>
    <w:rsid w:val="00B40D73"/>
    <w:rsid w:val="00B40FBE"/>
    <w:rsid w:val="00B40FE0"/>
    <w:rsid w:val="00B4102E"/>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11A4"/>
    <w:rsid w:val="00B51367"/>
    <w:rsid w:val="00B51420"/>
    <w:rsid w:val="00B51526"/>
    <w:rsid w:val="00B51A40"/>
    <w:rsid w:val="00B51A4B"/>
    <w:rsid w:val="00B51B9E"/>
    <w:rsid w:val="00B52540"/>
    <w:rsid w:val="00B52559"/>
    <w:rsid w:val="00B52646"/>
    <w:rsid w:val="00B529F2"/>
    <w:rsid w:val="00B52AAD"/>
    <w:rsid w:val="00B52F6C"/>
    <w:rsid w:val="00B52FEA"/>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84F"/>
    <w:rsid w:val="00B619AF"/>
    <w:rsid w:val="00B61B85"/>
    <w:rsid w:val="00B61CFF"/>
    <w:rsid w:val="00B61E5C"/>
    <w:rsid w:val="00B61F70"/>
    <w:rsid w:val="00B61FD8"/>
    <w:rsid w:val="00B6237B"/>
    <w:rsid w:val="00B62414"/>
    <w:rsid w:val="00B62A18"/>
    <w:rsid w:val="00B62A62"/>
    <w:rsid w:val="00B6326D"/>
    <w:rsid w:val="00B6340B"/>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3B"/>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184"/>
    <w:rsid w:val="00B721F0"/>
    <w:rsid w:val="00B723A2"/>
    <w:rsid w:val="00B7254B"/>
    <w:rsid w:val="00B7273B"/>
    <w:rsid w:val="00B727B8"/>
    <w:rsid w:val="00B72A59"/>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250"/>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397"/>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DC8"/>
    <w:rsid w:val="00B91259"/>
    <w:rsid w:val="00B91356"/>
    <w:rsid w:val="00B91541"/>
    <w:rsid w:val="00B91C6F"/>
    <w:rsid w:val="00B91E0F"/>
    <w:rsid w:val="00B922DA"/>
    <w:rsid w:val="00B9230D"/>
    <w:rsid w:val="00B92637"/>
    <w:rsid w:val="00B926E0"/>
    <w:rsid w:val="00B9289C"/>
    <w:rsid w:val="00B928B6"/>
    <w:rsid w:val="00B928D8"/>
    <w:rsid w:val="00B9316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604"/>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3D"/>
    <w:rsid w:val="00B97C80"/>
    <w:rsid w:val="00BA03F8"/>
    <w:rsid w:val="00BA04DF"/>
    <w:rsid w:val="00BA067F"/>
    <w:rsid w:val="00BA0B66"/>
    <w:rsid w:val="00BA1143"/>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974"/>
    <w:rsid w:val="00BA3A77"/>
    <w:rsid w:val="00BA3C37"/>
    <w:rsid w:val="00BA3CC9"/>
    <w:rsid w:val="00BA3F29"/>
    <w:rsid w:val="00BA4016"/>
    <w:rsid w:val="00BA40BE"/>
    <w:rsid w:val="00BA48E0"/>
    <w:rsid w:val="00BA4C09"/>
    <w:rsid w:val="00BA5181"/>
    <w:rsid w:val="00BA5346"/>
    <w:rsid w:val="00BA54FB"/>
    <w:rsid w:val="00BA56DA"/>
    <w:rsid w:val="00BA5C6A"/>
    <w:rsid w:val="00BA5C97"/>
    <w:rsid w:val="00BA5DED"/>
    <w:rsid w:val="00BA5DF0"/>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F4C"/>
    <w:rsid w:val="00BB3F73"/>
    <w:rsid w:val="00BB3F8F"/>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634"/>
    <w:rsid w:val="00BB7D4C"/>
    <w:rsid w:val="00BC0879"/>
    <w:rsid w:val="00BC0881"/>
    <w:rsid w:val="00BC0FA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7A"/>
    <w:rsid w:val="00BC3FE8"/>
    <w:rsid w:val="00BC4053"/>
    <w:rsid w:val="00BC43FF"/>
    <w:rsid w:val="00BC45CC"/>
    <w:rsid w:val="00BC4988"/>
    <w:rsid w:val="00BC499E"/>
    <w:rsid w:val="00BC4B84"/>
    <w:rsid w:val="00BC50B5"/>
    <w:rsid w:val="00BC5B44"/>
    <w:rsid w:val="00BC5CE2"/>
    <w:rsid w:val="00BC6761"/>
    <w:rsid w:val="00BC682E"/>
    <w:rsid w:val="00BC6F90"/>
    <w:rsid w:val="00BC70D5"/>
    <w:rsid w:val="00BC71C5"/>
    <w:rsid w:val="00BC7659"/>
    <w:rsid w:val="00BC77C9"/>
    <w:rsid w:val="00BC7812"/>
    <w:rsid w:val="00BC7A42"/>
    <w:rsid w:val="00BD013E"/>
    <w:rsid w:val="00BD06DE"/>
    <w:rsid w:val="00BD082C"/>
    <w:rsid w:val="00BD0BFC"/>
    <w:rsid w:val="00BD0F18"/>
    <w:rsid w:val="00BD0FC4"/>
    <w:rsid w:val="00BD140B"/>
    <w:rsid w:val="00BD1570"/>
    <w:rsid w:val="00BD17C8"/>
    <w:rsid w:val="00BD181B"/>
    <w:rsid w:val="00BD1BD5"/>
    <w:rsid w:val="00BD238C"/>
    <w:rsid w:val="00BD25FA"/>
    <w:rsid w:val="00BD2A08"/>
    <w:rsid w:val="00BD2A7B"/>
    <w:rsid w:val="00BD2E3B"/>
    <w:rsid w:val="00BD2F55"/>
    <w:rsid w:val="00BD3837"/>
    <w:rsid w:val="00BD386B"/>
    <w:rsid w:val="00BD3C69"/>
    <w:rsid w:val="00BD3D0D"/>
    <w:rsid w:val="00BD3D7A"/>
    <w:rsid w:val="00BD407E"/>
    <w:rsid w:val="00BD4159"/>
    <w:rsid w:val="00BD4C74"/>
    <w:rsid w:val="00BD4E11"/>
    <w:rsid w:val="00BD51D9"/>
    <w:rsid w:val="00BD57AC"/>
    <w:rsid w:val="00BD5A26"/>
    <w:rsid w:val="00BD5C22"/>
    <w:rsid w:val="00BD5FA4"/>
    <w:rsid w:val="00BD6509"/>
    <w:rsid w:val="00BD689C"/>
    <w:rsid w:val="00BD6A22"/>
    <w:rsid w:val="00BD6D79"/>
    <w:rsid w:val="00BD6E7E"/>
    <w:rsid w:val="00BD6FE7"/>
    <w:rsid w:val="00BD7084"/>
    <w:rsid w:val="00BD70EF"/>
    <w:rsid w:val="00BD7A82"/>
    <w:rsid w:val="00BD7D88"/>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A1C"/>
    <w:rsid w:val="00BE3EA0"/>
    <w:rsid w:val="00BE3F08"/>
    <w:rsid w:val="00BE403F"/>
    <w:rsid w:val="00BE43ED"/>
    <w:rsid w:val="00BE459A"/>
    <w:rsid w:val="00BE475F"/>
    <w:rsid w:val="00BE47A3"/>
    <w:rsid w:val="00BE5519"/>
    <w:rsid w:val="00BE5572"/>
    <w:rsid w:val="00BE57B1"/>
    <w:rsid w:val="00BE5813"/>
    <w:rsid w:val="00BE61F1"/>
    <w:rsid w:val="00BE6468"/>
    <w:rsid w:val="00BE65B3"/>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84"/>
    <w:rsid w:val="00BF2099"/>
    <w:rsid w:val="00BF220D"/>
    <w:rsid w:val="00BF2372"/>
    <w:rsid w:val="00BF265E"/>
    <w:rsid w:val="00BF2817"/>
    <w:rsid w:val="00BF31CB"/>
    <w:rsid w:val="00BF3202"/>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670"/>
    <w:rsid w:val="00C02927"/>
    <w:rsid w:val="00C02CDE"/>
    <w:rsid w:val="00C02FC6"/>
    <w:rsid w:val="00C035F4"/>
    <w:rsid w:val="00C03665"/>
    <w:rsid w:val="00C039B6"/>
    <w:rsid w:val="00C03AB0"/>
    <w:rsid w:val="00C03B7B"/>
    <w:rsid w:val="00C03C8A"/>
    <w:rsid w:val="00C0420B"/>
    <w:rsid w:val="00C04945"/>
    <w:rsid w:val="00C0501B"/>
    <w:rsid w:val="00C057E0"/>
    <w:rsid w:val="00C05863"/>
    <w:rsid w:val="00C05C20"/>
    <w:rsid w:val="00C05E81"/>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13"/>
    <w:rsid w:val="00C10599"/>
    <w:rsid w:val="00C106DF"/>
    <w:rsid w:val="00C1087B"/>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FBE"/>
    <w:rsid w:val="00C16039"/>
    <w:rsid w:val="00C16351"/>
    <w:rsid w:val="00C1662C"/>
    <w:rsid w:val="00C17099"/>
    <w:rsid w:val="00C172D5"/>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3F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BB7"/>
    <w:rsid w:val="00C33062"/>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58A"/>
    <w:rsid w:val="00C45A9C"/>
    <w:rsid w:val="00C45AE2"/>
    <w:rsid w:val="00C464CD"/>
    <w:rsid w:val="00C46B53"/>
    <w:rsid w:val="00C470AA"/>
    <w:rsid w:val="00C4797E"/>
    <w:rsid w:val="00C47AE8"/>
    <w:rsid w:val="00C47C73"/>
    <w:rsid w:val="00C50033"/>
    <w:rsid w:val="00C5004B"/>
    <w:rsid w:val="00C50077"/>
    <w:rsid w:val="00C506EC"/>
    <w:rsid w:val="00C508B7"/>
    <w:rsid w:val="00C5173D"/>
    <w:rsid w:val="00C518A0"/>
    <w:rsid w:val="00C51D11"/>
    <w:rsid w:val="00C52091"/>
    <w:rsid w:val="00C5257E"/>
    <w:rsid w:val="00C52C37"/>
    <w:rsid w:val="00C531B4"/>
    <w:rsid w:val="00C532F9"/>
    <w:rsid w:val="00C5382F"/>
    <w:rsid w:val="00C53E22"/>
    <w:rsid w:val="00C5414B"/>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3C"/>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E72"/>
    <w:rsid w:val="00C63EA9"/>
    <w:rsid w:val="00C63F16"/>
    <w:rsid w:val="00C63F29"/>
    <w:rsid w:val="00C64334"/>
    <w:rsid w:val="00C64376"/>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ED"/>
    <w:rsid w:val="00C83CED"/>
    <w:rsid w:val="00C83E16"/>
    <w:rsid w:val="00C84186"/>
    <w:rsid w:val="00C84A52"/>
    <w:rsid w:val="00C8534D"/>
    <w:rsid w:val="00C8561F"/>
    <w:rsid w:val="00C85738"/>
    <w:rsid w:val="00C8576D"/>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5AC"/>
    <w:rsid w:val="00C90799"/>
    <w:rsid w:val="00C9094E"/>
    <w:rsid w:val="00C90A58"/>
    <w:rsid w:val="00C90B43"/>
    <w:rsid w:val="00C90BDA"/>
    <w:rsid w:val="00C90C65"/>
    <w:rsid w:val="00C90C82"/>
    <w:rsid w:val="00C90F7A"/>
    <w:rsid w:val="00C91132"/>
    <w:rsid w:val="00C911A9"/>
    <w:rsid w:val="00C915AD"/>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4FA0"/>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0A9"/>
    <w:rsid w:val="00CA6164"/>
    <w:rsid w:val="00CA623F"/>
    <w:rsid w:val="00CA6644"/>
    <w:rsid w:val="00CA664B"/>
    <w:rsid w:val="00CA68E6"/>
    <w:rsid w:val="00CA6B5F"/>
    <w:rsid w:val="00CA6CF8"/>
    <w:rsid w:val="00CA71D1"/>
    <w:rsid w:val="00CA73B2"/>
    <w:rsid w:val="00CA74E8"/>
    <w:rsid w:val="00CA7528"/>
    <w:rsid w:val="00CA757D"/>
    <w:rsid w:val="00CA77AF"/>
    <w:rsid w:val="00CB0154"/>
    <w:rsid w:val="00CB047F"/>
    <w:rsid w:val="00CB0C2A"/>
    <w:rsid w:val="00CB11BD"/>
    <w:rsid w:val="00CB1368"/>
    <w:rsid w:val="00CB1F2A"/>
    <w:rsid w:val="00CB23C2"/>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F9E"/>
    <w:rsid w:val="00CB7208"/>
    <w:rsid w:val="00CB7648"/>
    <w:rsid w:val="00CB7B6B"/>
    <w:rsid w:val="00CC009C"/>
    <w:rsid w:val="00CC00B7"/>
    <w:rsid w:val="00CC0183"/>
    <w:rsid w:val="00CC034B"/>
    <w:rsid w:val="00CC07B1"/>
    <w:rsid w:val="00CC0AA7"/>
    <w:rsid w:val="00CC0D81"/>
    <w:rsid w:val="00CC0E08"/>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8BB"/>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5E3"/>
    <w:rsid w:val="00CE56F8"/>
    <w:rsid w:val="00CE59AB"/>
    <w:rsid w:val="00CE5AB2"/>
    <w:rsid w:val="00CE5AC8"/>
    <w:rsid w:val="00CE5E50"/>
    <w:rsid w:val="00CE65EF"/>
    <w:rsid w:val="00CE697C"/>
    <w:rsid w:val="00CE69F3"/>
    <w:rsid w:val="00CE6AD5"/>
    <w:rsid w:val="00CE6E24"/>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D7F"/>
    <w:rsid w:val="00CF20C8"/>
    <w:rsid w:val="00CF233B"/>
    <w:rsid w:val="00CF23D5"/>
    <w:rsid w:val="00CF24E2"/>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8E"/>
    <w:rsid w:val="00CF50A9"/>
    <w:rsid w:val="00CF56B5"/>
    <w:rsid w:val="00CF56E4"/>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C3E"/>
    <w:rsid w:val="00CF7CCF"/>
    <w:rsid w:val="00D00060"/>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127"/>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4AEA"/>
    <w:rsid w:val="00D150A7"/>
    <w:rsid w:val="00D15442"/>
    <w:rsid w:val="00D15514"/>
    <w:rsid w:val="00D15577"/>
    <w:rsid w:val="00D15B1D"/>
    <w:rsid w:val="00D15C40"/>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615"/>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9DD"/>
    <w:rsid w:val="00D35C45"/>
    <w:rsid w:val="00D3609F"/>
    <w:rsid w:val="00D3610A"/>
    <w:rsid w:val="00D361C5"/>
    <w:rsid w:val="00D36405"/>
    <w:rsid w:val="00D3646C"/>
    <w:rsid w:val="00D3668C"/>
    <w:rsid w:val="00D369EA"/>
    <w:rsid w:val="00D36A65"/>
    <w:rsid w:val="00D36A9C"/>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75"/>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4E32"/>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6B0"/>
    <w:rsid w:val="00D609A8"/>
    <w:rsid w:val="00D60AD2"/>
    <w:rsid w:val="00D60BCB"/>
    <w:rsid w:val="00D60CB2"/>
    <w:rsid w:val="00D60DD4"/>
    <w:rsid w:val="00D60E21"/>
    <w:rsid w:val="00D613CF"/>
    <w:rsid w:val="00D615E9"/>
    <w:rsid w:val="00D617F2"/>
    <w:rsid w:val="00D62216"/>
    <w:rsid w:val="00D62243"/>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2C8"/>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79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5CD6"/>
    <w:rsid w:val="00D96193"/>
    <w:rsid w:val="00D966BA"/>
    <w:rsid w:val="00D9680A"/>
    <w:rsid w:val="00D96821"/>
    <w:rsid w:val="00D96A4F"/>
    <w:rsid w:val="00D96DD2"/>
    <w:rsid w:val="00D96F60"/>
    <w:rsid w:val="00D9792C"/>
    <w:rsid w:val="00D97DC1"/>
    <w:rsid w:val="00D97E86"/>
    <w:rsid w:val="00DA0085"/>
    <w:rsid w:val="00DA0C77"/>
    <w:rsid w:val="00DA0FC0"/>
    <w:rsid w:val="00DA10CE"/>
    <w:rsid w:val="00DA12DD"/>
    <w:rsid w:val="00DA17C7"/>
    <w:rsid w:val="00DA1D80"/>
    <w:rsid w:val="00DA1E26"/>
    <w:rsid w:val="00DA2046"/>
    <w:rsid w:val="00DA225C"/>
    <w:rsid w:val="00DA22F3"/>
    <w:rsid w:val="00DA23D2"/>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844"/>
    <w:rsid w:val="00DA5A53"/>
    <w:rsid w:val="00DA5CA9"/>
    <w:rsid w:val="00DA5E7E"/>
    <w:rsid w:val="00DA6173"/>
    <w:rsid w:val="00DA6276"/>
    <w:rsid w:val="00DA64E8"/>
    <w:rsid w:val="00DA6F70"/>
    <w:rsid w:val="00DA7106"/>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22"/>
    <w:rsid w:val="00DB4560"/>
    <w:rsid w:val="00DB477C"/>
    <w:rsid w:val="00DB4A50"/>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5D"/>
    <w:rsid w:val="00DC44BA"/>
    <w:rsid w:val="00DC48F4"/>
    <w:rsid w:val="00DC4B72"/>
    <w:rsid w:val="00DC4D82"/>
    <w:rsid w:val="00DC4E2A"/>
    <w:rsid w:val="00DC4E9C"/>
    <w:rsid w:val="00DC522F"/>
    <w:rsid w:val="00DC5298"/>
    <w:rsid w:val="00DC5613"/>
    <w:rsid w:val="00DC588E"/>
    <w:rsid w:val="00DC5AE7"/>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50A"/>
    <w:rsid w:val="00DD0C93"/>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4C2"/>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58E4"/>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F2"/>
    <w:rsid w:val="00E0140C"/>
    <w:rsid w:val="00E014BF"/>
    <w:rsid w:val="00E019EA"/>
    <w:rsid w:val="00E01A53"/>
    <w:rsid w:val="00E01A90"/>
    <w:rsid w:val="00E01B57"/>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81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1007C"/>
    <w:rsid w:val="00E10298"/>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120"/>
    <w:rsid w:val="00E134F4"/>
    <w:rsid w:val="00E136AE"/>
    <w:rsid w:val="00E139D0"/>
    <w:rsid w:val="00E13CAE"/>
    <w:rsid w:val="00E13D55"/>
    <w:rsid w:val="00E1411C"/>
    <w:rsid w:val="00E1423A"/>
    <w:rsid w:val="00E14271"/>
    <w:rsid w:val="00E143F1"/>
    <w:rsid w:val="00E14519"/>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C57"/>
    <w:rsid w:val="00E25F49"/>
    <w:rsid w:val="00E2617B"/>
    <w:rsid w:val="00E261C8"/>
    <w:rsid w:val="00E2690E"/>
    <w:rsid w:val="00E26A6F"/>
    <w:rsid w:val="00E2701D"/>
    <w:rsid w:val="00E272FE"/>
    <w:rsid w:val="00E27830"/>
    <w:rsid w:val="00E27C90"/>
    <w:rsid w:val="00E27DBF"/>
    <w:rsid w:val="00E301E2"/>
    <w:rsid w:val="00E3020D"/>
    <w:rsid w:val="00E30517"/>
    <w:rsid w:val="00E3070A"/>
    <w:rsid w:val="00E30A72"/>
    <w:rsid w:val="00E30F7F"/>
    <w:rsid w:val="00E31371"/>
    <w:rsid w:val="00E31506"/>
    <w:rsid w:val="00E3167A"/>
    <w:rsid w:val="00E3231C"/>
    <w:rsid w:val="00E3235B"/>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A6A"/>
    <w:rsid w:val="00E42D1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369"/>
    <w:rsid w:val="00E50A49"/>
    <w:rsid w:val="00E51028"/>
    <w:rsid w:val="00E511F1"/>
    <w:rsid w:val="00E51548"/>
    <w:rsid w:val="00E515A3"/>
    <w:rsid w:val="00E51C94"/>
    <w:rsid w:val="00E51DA3"/>
    <w:rsid w:val="00E51E23"/>
    <w:rsid w:val="00E52122"/>
    <w:rsid w:val="00E52CCE"/>
    <w:rsid w:val="00E52F76"/>
    <w:rsid w:val="00E5315C"/>
    <w:rsid w:val="00E53274"/>
    <w:rsid w:val="00E533CC"/>
    <w:rsid w:val="00E538E0"/>
    <w:rsid w:val="00E540E9"/>
    <w:rsid w:val="00E54A79"/>
    <w:rsid w:val="00E54D33"/>
    <w:rsid w:val="00E55174"/>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3B3"/>
    <w:rsid w:val="00E643E6"/>
    <w:rsid w:val="00E64763"/>
    <w:rsid w:val="00E647A4"/>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D4"/>
    <w:rsid w:val="00E7797B"/>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6C8"/>
    <w:rsid w:val="00E828DA"/>
    <w:rsid w:val="00E82D7F"/>
    <w:rsid w:val="00E83125"/>
    <w:rsid w:val="00E83280"/>
    <w:rsid w:val="00E832C9"/>
    <w:rsid w:val="00E83469"/>
    <w:rsid w:val="00E83599"/>
    <w:rsid w:val="00E83B86"/>
    <w:rsid w:val="00E83E6E"/>
    <w:rsid w:val="00E84594"/>
    <w:rsid w:val="00E850F7"/>
    <w:rsid w:val="00E85483"/>
    <w:rsid w:val="00E856D6"/>
    <w:rsid w:val="00E859CA"/>
    <w:rsid w:val="00E859F7"/>
    <w:rsid w:val="00E85DA5"/>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C7"/>
    <w:rsid w:val="00EA0AE5"/>
    <w:rsid w:val="00EA0BD3"/>
    <w:rsid w:val="00EA0BFA"/>
    <w:rsid w:val="00EA0E05"/>
    <w:rsid w:val="00EA0E10"/>
    <w:rsid w:val="00EA10F6"/>
    <w:rsid w:val="00EA1863"/>
    <w:rsid w:val="00EA196A"/>
    <w:rsid w:val="00EA1A25"/>
    <w:rsid w:val="00EA1B4A"/>
    <w:rsid w:val="00EA1B90"/>
    <w:rsid w:val="00EA1C87"/>
    <w:rsid w:val="00EA1CE7"/>
    <w:rsid w:val="00EA2271"/>
    <w:rsid w:val="00EA2364"/>
    <w:rsid w:val="00EA2730"/>
    <w:rsid w:val="00EA29DF"/>
    <w:rsid w:val="00EA2E67"/>
    <w:rsid w:val="00EA30AD"/>
    <w:rsid w:val="00EA339A"/>
    <w:rsid w:val="00EA358E"/>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7C6"/>
    <w:rsid w:val="00EA7A7E"/>
    <w:rsid w:val="00EA7AF2"/>
    <w:rsid w:val="00EA7C2F"/>
    <w:rsid w:val="00EA7CE6"/>
    <w:rsid w:val="00EA7DAB"/>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9EF"/>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E6B"/>
    <w:rsid w:val="00EC5F1A"/>
    <w:rsid w:val="00EC6337"/>
    <w:rsid w:val="00EC6D68"/>
    <w:rsid w:val="00EC7183"/>
    <w:rsid w:val="00EC71AB"/>
    <w:rsid w:val="00EC7F73"/>
    <w:rsid w:val="00ED022F"/>
    <w:rsid w:val="00ED04CE"/>
    <w:rsid w:val="00ED0DE8"/>
    <w:rsid w:val="00ED0EB9"/>
    <w:rsid w:val="00ED13D4"/>
    <w:rsid w:val="00ED1447"/>
    <w:rsid w:val="00ED161C"/>
    <w:rsid w:val="00ED19B6"/>
    <w:rsid w:val="00ED1A39"/>
    <w:rsid w:val="00ED24AE"/>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6C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501"/>
    <w:rsid w:val="00EE5E6D"/>
    <w:rsid w:val="00EE5F15"/>
    <w:rsid w:val="00EE620F"/>
    <w:rsid w:val="00EE62B4"/>
    <w:rsid w:val="00EE636D"/>
    <w:rsid w:val="00EE64A6"/>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3AA"/>
    <w:rsid w:val="00EF1B64"/>
    <w:rsid w:val="00EF1F89"/>
    <w:rsid w:val="00EF20FD"/>
    <w:rsid w:val="00EF268E"/>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2C8"/>
    <w:rsid w:val="00EF5326"/>
    <w:rsid w:val="00EF544E"/>
    <w:rsid w:val="00EF55D7"/>
    <w:rsid w:val="00EF5846"/>
    <w:rsid w:val="00EF5861"/>
    <w:rsid w:val="00EF5CAA"/>
    <w:rsid w:val="00EF5FA2"/>
    <w:rsid w:val="00EF6141"/>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0DA6"/>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40"/>
    <w:rsid w:val="00F05C95"/>
    <w:rsid w:val="00F05EED"/>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3F"/>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5B5"/>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2A7"/>
    <w:rsid w:val="00F24451"/>
    <w:rsid w:val="00F244C0"/>
    <w:rsid w:val="00F2456B"/>
    <w:rsid w:val="00F24A57"/>
    <w:rsid w:val="00F24F1B"/>
    <w:rsid w:val="00F24F4D"/>
    <w:rsid w:val="00F24FA0"/>
    <w:rsid w:val="00F250CE"/>
    <w:rsid w:val="00F25157"/>
    <w:rsid w:val="00F2556A"/>
    <w:rsid w:val="00F25BEA"/>
    <w:rsid w:val="00F25E87"/>
    <w:rsid w:val="00F25EB4"/>
    <w:rsid w:val="00F2617C"/>
    <w:rsid w:val="00F262D3"/>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90"/>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125D"/>
    <w:rsid w:val="00F412EE"/>
    <w:rsid w:val="00F41642"/>
    <w:rsid w:val="00F418E9"/>
    <w:rsid w:val="00F41CF7"/>
    <w:rsid w:val="00F42758"/>
    <w:rsid w:val="00F42910"/>
    <w:rsid w:val="00F42C2B"/>
    <w:rsid w:val="00F42F43"/>
    <w:rsid w:val="00F4319A"/>
    <w:rsid w:val="00F433A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41"/>
    <w:rsid w:val="00F50295"/>
    <w:rsid w:val="00F50671"/>
    <w:rsid w:val="00F50849"/>
    <w:rsid w:val="00F50A88"/>
    <w:rsid w:val="00F51161"/>
    <w:rsid w:val="00F513BA"/>
    <w:rsid w:val="00F51447"/>
    <w:rsid w:val="00F514EF"/>
    <w:rsid w:val="00F515F5"/>
    <w:rsid w:val="00F516F4"/>
    <w:rsid w:val="00F51B36"/>
    <w:rsid w:val="00F52095"/>
    <w:rsid w:val="00F52756"/>
    <w:rsid w:val="00F527FE"/>
    <w:rsid w:val="00F52A47"/>
    <w:rsid w:val="00F52A4B"/>
    <w:rsid w:val="00F52A79"/>
    <w:rsid w:val="00F52ACA"/>
    <w:rsid w:val="00F52C6C"/>
    <w:rsid w:val="00F52F35"/>
    <w:rsid w:val="00F52FA8"/>
    <w:rsid w:val="00F53116"/>
    <w:rsid w:val="00F538CD"/>
    <w:rsid w:val="00F53919"/>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53A"/>
    <w:rsid w:val="00F669E3"/>
    <w:rsid w:val="00F66ABC"/>
    <w:rsid w:val="00F67828"/>
    <w:rsid w:val="00F67A85"/>
    <w:rsid w:val="00F67EC3"/>
    <w:rsid w:val="00F70351"/>
    <w:rsid w:val="00F709EF"/>
    <w:rsid w:val="00F70CC5"/>
    <w:rsid w:val="00F70E3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4453"/>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414"/>
    <w:rsid w:val="00F76841"/>
    <w:rsid w:val="00F7698F"/>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01A"/>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356"/>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670"/>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401"/>
    <w:rsid w:val="00FB68CE"/>
    <w:rsid w:val="00FB6B35"/>
    <w:rsid w:val="00FB6B9D"/>
    <w:rsid w:val="00FB6F83"/>
    <w:rsid w:val="00FB72CB"/>
    <w:rsid w:val="00FB7456"/>
    <w:rsid w:val="00FB77BB"/>
    <w:rsid w:val="00FB7A9C"/>
    <w:rsid w:val="00FC01CD"/>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7D"/>
    <w:rsid w:val="00FC26D8"/>
    <w:rsid w:val="00FC2742"/>
    <w:rsid w:val="00FC2B26"/>
    <w:rsid w:val="00FC2D2D"/>
    <w:rsid w:val="00FC330F"/>
    <w:rsid w:val="00FC37F0"/>
    <w:rsid w:val="00FC384F"/>
    <w:rsid w:val="00FC3B91"/>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3E16"/>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C77"/>
    <w:rsid w:val="00FE125E"/>
    <w:rsid w:val="00FE1729"/>
    <w:rsid w:val="00FE20AB"/>
    <w:rsid w:val="00FE22FE"/>
    <w:rsid w:val="00FE257D"/>
    <w:rsid w:val="00FE2B7B"/>
    <w:rsid w:val="00FE2BCC"/>
    <w:rsid w:val="00FE2FBC"/>
    <w:rsid w:val="00FE3100"/>
    <w:rsid w:val="00FE3439"/>
    <w:rsid w:val="00FE34D4"/>
    <w:rsid w:val="00FE3768"/>
    <w:rsid w:val="00FE4913"/>
    <w:rsid w:val="00FE4B7F"/>
    <w:rsid w:val="00FE4E09"/>
    <w:rsid w:val="00FE5172"/>
    <w:rsid w:val="00FE5410"/>
    <w:rsid w:val="00FE5470"/>
    <w:rsid w:val="00FE56B2"/>
    <w:rsid w:val="00FE5977"/>
    <w:rsid w:val="00FE605C"/>
    <w:rsid w:val="00FE627C"/>
    <w:rsid w:val="00FE6DEC"/>
    <w:rsid w:val="00FE7125"/>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13"/>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7A216"/>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ListParagraph1">
    <w:name w:val="List Paragraph1"/>
    <w:basedOn w:val="Normal"/>
    <w:qFormat/>
    <w:rsid w:val="00490DAA"/>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1"/>
    <w:link w:val="Caption"/>
    <w:qFormat/>
    <w:rsid w:val="000A1A92"/>
    <w:rPr>
      <w:rFonts w:ascii="Times New Roman" w:hAnsi="Times New Roman"/>
      <w:b/>
      <w:bCs/>
      <w:lang w:eastAsia="en-US"/>
    </w:rPr>
  </w:style>
  <w:style w:type="table" w:customStyle="1" w:styleId="TableGrid10">
    <w:name w:val="Table Grid1"/>
    <w:basedOn w:val="TableNormal"/>
    <w:next w:val="TableGrid"/>
    <w:uiPriority w:val="39"/>
    <w:qFormat/>
    <w:rsid w:val="00CF1D7F"/>
    <w:pPr>
      <w:spacing w:before="120" w:line="280" w:lineRule="atLeast"/>
      <w:jc w:val="both"/>
    </w:pPr>
    <w:rPr>
      <w:rFonts w:ascii="New York" w:hAnsi="New York"/>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09467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148740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15689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6AC8B-44E7-431D-AAB6-FA52EE1D4B18}">
  <ds:schemaRefs>
    <ds:schemaRef ds:uri="http://schemas.openxmlformats.org/officeDocument/2006/bibliography"/>
  </ds:schemaRefs>
</ds:datastoreItem>
</file>

<file path=customXml/itemProps5.xml><?xml version="1.0" encoding="utf-8"?>
<ds:datastoreItem xmlns:ds="http://schemas.openxmlformats.org/officeDocument/2006/customXml" ds:itemID="{84F3DF77-8D1E-4FDE-BB9D-544D91F1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7</Pages>
  <Words>1279</Words>
  <Characters>7760</Characters>
  <Application>Microsoft Office Word</Application>
  <DocSecurity>0</DocSecurity>
  <Lines>462</Lines>
  <Paragraphs>218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76</cp:revision>
  <cp:lastPrinted>2011-11-10T14:49:00Z</cp:lastPrinted>
  <dcterms:created xsi:type="dcterms:W3CDTF">2018-09-28T00:57:00Z</dcterms:created>
  <dcterms:modified xsi:type="dcterms:W3CDTF">2018-11-02T20:38:00Z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9f6c4381-c694-462a-a78e-8f7627efd934</vt:lpwstr>
  </property>
  <property fmtid="{D5CDD505-2E9C-101B-9397-08002B2CF9AE}" pid="6" name="CTP_TimeStamp">
    <vt:lpwstr>2018-11-02 20:38:27Z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